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5D2C" w14:textId="77777777" w:rsidR="00724409" w:rsidRPr="00CE114D" w:rsidRDefault="00724409" w:rsidP="00F86CF9">
      <w:pPr>
        <w:jc w:val="center"/>
        <w:rPr>
          <w:sz w:val="22"/>
        </w:rPr>
      </w:pPr>
      <w:commentRangeStart w:id="0"/>
      <w:r w:rsidRPr="00CE114D">
        <w:rPr>
          <w:b/>
          <w:sz w:val="28"/>
        </w:rPr>
        <w:t>Contrat</w:t>
      </w:r>
      <w:commentRangeEnd w:id="0"/>
      <w:r w:rsidR="00A31A9E" w:rsidRPr="00CE114D">
        <w:rPr>
          <w:rStyle w:val="Marquedecommentaire"/>
        </w:rPr>
        <w:commentReference w:id="0"/>
      </w:r>
      <w:r w:rsidRPr="00CE114D">
        <w:rPr>
          <w:b/>
          <w:sz w:val="28"/>
        </w:rPr>
        <w:t xml:space="preserve"> d’occupation d’étudiant</w:t>
      </w:r>
      <w:r w:rsidR="008359B8" w:rsidRPr="00CE114D">
        <w:rPr>
          <w:b/>
          <w:sz w:val="28"/>
        </w:rPr>
        <w:br/>
      </w:r>
    </w:p>
    <w:p w14:paraId="753A50ED" w14:textId="77777777" w:rsidR="00724409" w:rsidRPr="008D3050" w:rsidRDefault="00724409" w:rsidP="00645DC0"/>
    <w:p w14:paraId="593F7C52" w14:textId="77777777" w:rsidR="00724409" w:rsidRPr="008D3050" w:rsidRDefault="00724409" w:rsidP="00645DC0"/>
    <w:p w14:paraId="7391491A" w14:textId="77777777" w:rsidR="00724409" w:rsidRPr="008D3050" w:rsidRDefault="00724409" w:rsidP="00645DC0"/>
    <w:p w14:paraId="27AE5931" w14:textId="77777777" w:rsidR="00724409" w:rsidRPr="008D3050" w:rsidRDefault="00A558D0" w:rsidP="00645DC0">
      <w:pPr>
        <w:rPr>
          <w:b/>
        </w:rPr>
      </w:pPr>
      <w:r w:rsidRPr="008D3050">
        <w:rPr>
          <w:b/>
        </w:rPr>
        <w:t>Entre les soussignés</w:t>
      </w:r>
      <w:r w:rsidR="00A5010D" w:rsidRPr="008D3050">
        <w:rPr>
          <w:b/>
        </w:rPr>
        <w:t xml:space="preserve"> :</w:t>
      </w:r>
    </w:p>
    <w:p w14:paraId="66A07242" w14:textId="77777777" w:rsidR="00724409" w:rsidRPr="008D3050" w:rsidRDefault="00724409" w:rsidP="00645DC0"/>
    <w:p w14:paraId="344C366D" w14:textId="77777777" w:rsidR="00724409" w:rsidRPr="008D3050" w:rsidRDefault="00724409" w:rsidP="00645DC0">
      <w:pPr>
        <w:tabs>
          <w:tab w:val="right" w:pos="8789"/>
        </w:tabs>
      </w:pPr>
      <w:proofErr w:type="gramStart"/>
      <w:r w:rsidRPr="008D3050">
        <w:t>l’employeur</w:t>
      </w:r>
      <w:proofErr w:type="gramEnd"/>
      <w:r w:rsidR="00A5010D" w:rsidRPr="008D3050">
        <w:t xml:space="preserve"> :</w:t>
      </w:r>
      <w:r w:rsidRPr="008D3050">
        <w:t xml:space="preserve"> </w:t>
      </w:r>
      <w:r w:rsidR="00D933CC" w:rsidRPr="008D3050">
        <w:fldChar w:fldCharType="begin">
          <w:ffData>
            <w:name w:val="a0"/>
            <w:enabled/>
            <w:calcOnExit w:val="0"/>
            <w:textInput>
              <w:maxLength w:val="77"/>
            </w:textInput>
          </w:ffData>
        </w:fldChar>
      </w:r>
      <w:bookmarkStart w:id="1" w:name="a0"/>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1"/>
      <w:r w:rsidRPr="008D3050">
        <w:tab/>
        <w:t xml:space="preserve"> d’une part</w:t>
      </w:r>
    </w:p>
    <w:p w14:paraId="6AD0D560" w14:textId="77777777" w:rsidR="00724409" w:rsidRPr="008D3050" w:rsidRDefault="00724409" w:rsidP="00645DC0">
      <w:proofErr w:type="gramStart"/>
      <w:r w:rsidRPr="008D3050">
        <w:t>adresse</w:t>
      </w:r>
      <w:proofErr w:type="gramEnd"/>
      <w:r w:rsidR="00A5010D" w:rsidRPr="008D3050">
        <w:t xml:space="preserve"> :</w:t>
      </w:r>
      <w:r w:rsidRPr="008D3050">
        <w:t xml:space="preserve"> </w:t>
      </w:r>
      <w:r w:rsidR="00D933CC" w:rsidRPr="008D3050">
        <w:fldChar w:fldCharType="begin">
          <w:ffData>
            <w:name w:val=""/>
            <w:enabled/>
            <w:calcOnExit w:val="0"/>
            <w:textInput>
              <w:maxLength w:val="82"/>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6896C5A6" w14:textId="77777777" w:rsidR="00724409" w:rsidRPr="008D3050" w:rsidRDefault="00724409" w:rsidP="00645DC0">
      <w:commentRangeStart w:id="2"/>
      <w:proofErr w:type="gramStart"/>
      <w:r w:rsidRPr="008D3050">
        <w:t>représenté</w:t>
      </w:r>
      <w:proofErr w:type="gramEnd"/>
      <w:r w:rsidRPr="008D3050">
        <w:t xml:space="preserve"> par</w:t>
      </w:r>
      <w:commentRangeEnd w:id="2"/>
      <w:r w:rsidR="00A31A9E" w:rsidRPr="008D3050">
        <w:rPr>
          <w:rStyle w:val="Marquedecommentaire"/>
          <w:sz w:val="20"/>
        </w:rPr>
        <w:commentReference w:id="2"/>
      </w:r>
      <w:r w:rsidR="00A5010D" w:rsidRPr="008D3050">
        <w:t xml:space="preserve"> :</w:t>
      </w:r>
      <w:r w:rsidRPr="008D3050">
        <w:t xml:space="preserve"> </w:t>
      </w:r>
      <w:r w:rsidR="00D933CC" w:rsidRPr="008D3050">
        <w:fldChar w:fldCharType="begin">
          <w:ffData>
            <w:name w:val="a1"/>
            <w:enabled/>
            <w:calcOnExit w:val="0"/>
            <w:textInput>
              <w:maxLength w:val="82"/>
            </w:textInput>
          </w:ffData>
        </w:fldChar>
      </w:r>
      <w:bookmarkStart w:id="3" w:name="a1"/>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3"/>
    </w:p>
    <w:p w14:paraId="7B296238" w14:textId="77777777" w:rsidR="00A558D0" w:rsidRPr="008D3050" w:rsidRDefault="00A558D0" w:rsidP="00645DC0"/>
    <w:p w14:paraId="7DA9F447" w14:textId="77777777" w:rsidR="00724409" w:rsidRPr="008D3050" w:rsidRDefault="00A558D0" w:rsidP="00645DC0">
      <w:pPr>
        <w:tabs>
          <w:tab w:val="right" w:pos="8789"/>
        </w:tabs>
      </w:pPr>
      <w:proofErr w:type="gramStart"/>
      <w:r w:rsidRPr="008D3050">
        <w:t>et</w:t>
      </w:r>
      <w:proofErr w:type="gramEnd"/>
      <w:r w:rsidRPr="008D3050">
        <w:t xml:space="preserve"> l’étudiant</w:t>
      </w:r>
      <w:r w:rsidR="00A5010D" w:rsidRPr="008D3050">
        <w:t xml:space="preserve"> :</w:t>
      </w:r>
      <w:r w:rsidR="00724409" w:rsidRPr="008D3050">
        <w:t xml:space="preserve"> </w:t>
      </w:r>
      <w:r w:rsidR="00D933CC" w:rsidRPr="008D3050">
        <w:fldChar w:fldCharType="begin">
          <w:ffData>
            <w:name w:val=""/>
            <w:enabled/>
            <w:calcOnExit w:val="0"/>
            <w:textInput>
              <w:maxLength w:val="77"/>
            </w:textInput>
          </w:ffData>
        </w:fldChar>
      </w:r>
      <w:r w:rsidR="00724409"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724409" w:rsidRPr="008D3050">
        <w:tab/>
        <w:t xml:space="preserve"> d’autre part</w:t>
      </w:r>
    </w:p>
    <w:p w14:paraId="7C0D4465" w14:textId="77777777" w:rsidR="00724409" w:rsidRPr="008D3050" w:rsidRDefault="00724409" w:rsidP="00645DC0">
      <w:proofErr w:type="gramStart"/>
      <w:r w:rsidRPr="008D3050">
        <w:t>né</w:t>
      </w:r>
      <w:proofErr w:type="gramEnd"/>
      <w:r w:rsidRPr="008D3050">
        <w:t xml:space="preserve"> le </w:t>
      </w:r>
      <w:r w:rsidR="00D933CC" w:rsidRPr="008D3050">
        <w:fldChar w:fldCharType="begin">
          <w:ffData>
            <w:name w:val="Texte2"/>
            <w:enabled/>
            <w:calcOnExit w:val="0"/>
            <w:textInput>
              <w:maxLength w:val="10"/>
            </w:textInput>
          </w:ffData>
        </w:fldChar>
      </w:r>
      <w:bookmarkStart w:id="4" w:name="Texte2"/>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4"/>
      <w:r w:rsidRPr="008D3050">
        <w:t xml:space="preserve"> à </w:t>
      </w:r>
      <w:r w:rsidR="00D933CC" w:rsidRPr="008D3050">
        <w:fldChar w:fldCharType="begin">
          <w:ffData>
            <w:name w:val="Texte3"/>
            <w:enabled/>
            <w:calcOnExit w:val="0"/>
            <w:textInput>
              <w:maxLength w:val="65"/>
            </w:textInput>
          </w:ffData>
        </w:fldChar>
      </w:r>
      <w:bookmarkStart w:id="5" w:name="Texte3"/>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5"/>
    </w:p>
    <w:p w14:paraId="2405D998" w14:textId="77777777" w:rsidR="00724409" w:rsidRPr="008D3050" w:rsidRDefault="00724409" w:rsidP="00645DC0">
      <w:proofErr w:type="gramStart"/>
      <w:r w:rsidRPr="008D3050">
        <w:t>adresse</w:t>
      </w:r>
      <w:proofErr w:type="gramEnd"/>
      <w:r w:rsidR="00A5010D" w:rsidRPr="008D3050">
        <w:t xml:space="preserve"> :</w:t>
      </w:r>
      <w:r w:rsidRPr="008D3050">
        <w:t xml:space="preserve"> </w:t>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0F795C49" w14:textId="77777777" w:rsidR="00290AC4" w:rsidRDefault="00654FB5" w:rsidP="00645DC0">
      <w:proofErr w:type="gramStart"/>
      <w:r>
        <w:t>n</w:t>
      </w:r>
      <w:proofErr w:type="gramEnd"/>
      <w:r>
        <w:t xml:space="preserve">° de registre national : </w:t>
      </w:r>
      <w:r>
        <w:fldChar w:fldCharType="begin">
          <w:ffData>
            <w:name w:val="rrn"/>
            <w:enabled/>
            <w:calcOnExit w:val="0"/>
            <w:textInput>
              <w:maxLength w:val="20"/>
            </w:textInput>
          </w:ffData>
        </w:fldChar>
      </w:r>
      <w:bookmarkStart w:id="6" w:name="rrn"/>
      <w:r>
        <w:instrText xml:space="preserve"> FORMTEXT </w:instrText>
      </w:r>
      <w:r>
        <w:fldChar w:fldCharType="separate"/>
      </w:r>
      <w:r w:rsidR="00B468D9">
        <w:rPr>
          <w:noProof/>
        </w:rPr>
        <w:t> </w:t>
      </w:r>
      <w:r w:rsidR="00B468D9">
        <w:rPr>
          <w:noProof/>
        </w:rPr>
        <w:t> </w:t>
      </w:r>
      <w:r w:rsidR="00B468D9">
        <w:rPr>
          <w:noProof/>
        </w:rPr>
        <w:t> </w:t>
      </w:r>
      <w:r w:rsidR="00B468D9">
        <w:rPr>
          <w:noProof/>
        </w:rPr>
        <w:t> </w:t>
      </w:r>
      <w:r w:rsidR="00B468D9">
        <w:rPr>
          <w:noProof/>
        </w:rPr>
        <w:t> </w:t>
      </w:r>
      <w:r>
        <w:fldChar w:fldCharType="end"/>
      </w:r>
      <w:bookmarkEnd w:id="6"/>
    </w:p>
    <w:p w14:paraId="3DD61B9C" w14:textId="77777777" w:rsidR="00654FB5" w:rsidRPr="008D3050" w:rsidRDefault="00654FB5" w:rsidP="00645DC0"/>
    <w:p w14:paraId="59EE0743" w14:textId="77777777" w:rsidR="00724409" w:rsidRPr="008D3050" w:rsidRDefault="00724409" w:rsidP="00645DC0">
      <w:pPr>
        <w:rPr>
          <w:b/>
        </w:rPr>
      </w:pPr>
      <w:r w:rsidRPr="008D3050">
        <w:rPr>
          <w:b/>
        </w:rPr>
        <w:t xml:space="preserve">Il est convenu de ce qui </w:t>
      </w:r>
      <w:commentRangeStart w:id="7"/>
      <w:r w:rsidRPr="008D3050">
        <w:rPr>
          <w:b/>
        </w:rPr>
        <w:t>suit</w:t>
      </w:r>
      <w:commentRangeEnd w:id="7"/>
      <w:r w:rsidR="00A31A9E" w:rsidRPr="008D3050">
        <w:rPr>
          <w:rStyle w:val="Marquedecommentaire"/>
          <w:sz w:val="20"/>
        </w:rPr>
        <w:commentReference w:id="7"/>
      </w:r>
      <w:r w:rsidR="00A5010D" w:rsidRPr="008D3050">
        <w:rPr>
          <w:b/>
        </w:rPr>
        <w:t xml:space="preserve"> :</w:t>
      </w:r>
    </w:p>
    <w:p w14:paraId="1B997C25" w14:textId="77777777" w:rsidR="00724409" w:rsidRPr="008D3050" w:rsidRDefault="00724409" w:rsidP="00645DC0"/>
    <w:p w14:paraId="6A3C5302" w14:textId="77777777" w:rsidR="00724409" w:rsidRPr="008D3050" w:rsidRDefault="00724409" w:rsidP="00645DC0">
      <w:pPr>
        <w:numPr>
          <w:ilvl w:val="0"/>
          <w:numId w:val="1"/>
        </w:numPr>
      </w:pPr>
      <w:r w:rsidRPr="008D3050">
        <w:t>L’employeur engage l’étudiant en qualité de</w:t>
      </w:r>
      <w:r w:rsidR="00A5010D" w:rsidRPr="008D3050">
        <w:t xml:space="preserve"> :</w:t>
      </w:r>
      <w:r w:rsidRPr="008D3050">
        <w:t xml:space="preserve"> </w:t>
      </w:r>
      <w:r w:rsidR="00D933CC" w:rsidRPr="008D3050">
        <w:fldChar w:fldCharType="begin">
          <w:ffData>
            <w:name w:val="ListeDéroulante1"/>
            <w:enabled/>
            <w:calcOnExit w:val="0"/>
            <w:ddList>
              <w:listEntry w:val="         "/>
              <w:listEntry w:val="ouvrier"/>
              <w:listEntry w:val="employé"/>
              <w:listEntry w:val="représentant de commerce"/>
              <w:listEntry w:val="domestique"/>
            </w:ddList>
          </w:ffData>
        </w:fldChar>
      </w:r>
      <w:bookmarkStart w:id="8" w:name="ListeDéroulante1"/>
      <w:r w:rsidRPr="008D3050">
        <w:instrText xml:space="preserve"> FORMDROPDOWN </w:instrText>
      </w:r>
      <w:r w:rsidR="00D933CC" w:rsidRPr="008D3050">
        <w:fldChar w:fldCharType="separate"/>
      </w:r>
      <w:r w:rsidR="00D933CC" w:rsidRPr="008D3050">
        <w:fldChar w:fldCharType="end"/>
      </w:r>
      <w:bookmarkEnd w:id="8"/>
    </w:p>
    <w:p w14:paraId="27495D14" w14:textId="77777777" w:rsidR="00724409" w:rsidRPr="008D3050" w:rsidRDefault="00724409" w:rsidP="00645DC0"/>
    <w:p w14:paraId="44848A94" w14:textId="77777777" w:rsidR="007464FA" w:rsidRPr="008D3050" w:rsidRDefault="00724409" w:rsidP="00645DC0">
      <w:pPr>
        <w:ind w:left="425"/>
      </w:pPr>
      <w:r w:rsidRPr="008D3050">
        <w:t xml:space="preserve">Les prestations de l’étudiant consistent </w:t>
      </w:r>
      <w:commentRangeStart w:id="9"/>
      <w:r w:rsidRPr="008D3050">
        <w:t>en</w:t>
      </w:r>
      <w:commentRangeEnd w:id="9"/>
      <w:r w:rsidR="00A31A9E" w:rsidRPr="008D3050">
        <w:rPr>
          <w:rStyle w:val="Marquedecommentaire"/>
          <w:sz w:val="20"/>
        </w:rPr>
        <w:commentReference w:id="9"/>
      </w:r>
      <w:r w:rsidRPr="008D3050">
        <w:t xml:space="preserve"> </w:t>
      </w:r>
    </w:p>
    <w:commentRangeStart w:id="10"/>
    <w:p w14:paraId="2BC52017" w14:textId="77777777" w:rsidR="007464FA" w:rsidRPr="008D3050" w:rsidRDefault="00C47332" w:rsidP="00645DC0">
      <w:pPr>
        <w:ind w:left="425"/>
      </w:pPr>
      <w:r w:rsidRPr="008D3050">
        <w:fldChar w:fldCharType="begin">
          <w:ffData>
            <w:name w:val=""/>
            <w:enabled/>
            <w:calcOnExit w:val="0"/>
            <w:textInput/>
          </w:ffData>
        </w:fldChar>
      </w:r>
      <w:r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commentRangeEnd w:id="10"/>
      <w:r w:rsidR="000F575C">
        <w:rPr>
          <w:rStyle w:val="Marquedecommentaire"/>
        </w:rPr>
        <w:commentReference w:id="10"/>
      </w:r>
    </w:p>
    <w:p w14:paraId="446CE168" w14:textId="77777777" w:rsidR="00724409" w:rsidRPr="008D3050" w:rsidRDefault="00724409" w:rsidP="00645DC0">
      <w:pPr>
        <w:ind w:left="425"/>
      </w:pPr>
    </w:p>
    <w:p w14:paraId="20101E76" w14:textId="77777777" w:rsidR="00724409" w:rsidRPr="008D3050" w:rsidRDefault="00724409" w:rsidP="00645DC0"/>
    <w:p w14:paraId="256D59E1" w14:textId="77777777" w:rsidR="00724409" w:rsidRPr="008D3050" w:rsidRDefault="00724409" w:rsidP="00645DC0">
      <w:pPr>
        <w:numPr>
          <w:ilvl w:val="0"/>
          <w:numId w:val="1"/>
        </w:numPr>
      </w:pPr>
      <w:r w:rsidRPr="008D3050">
        <w:t xml:space="preserve">Le présent contrat est conclu pour une </w:t>
      </w:r>
      <w:commentRangeStart w:id="11"/>
      <w:r w:rsidRPr="008D3050">
        <w:t>durée déterminée</w:t>
      </w:r>
      <w:commentRangeEnd w:id="11"/>
      <w:r w:rsidR="00A31A9E" w:rsidRPr="008D3050">
        <w:rPr>
          <w:rStyle w:val="Marquedecommentaire"/>
          <w:sz w:val="20"/>
        </w:rPr>
        <w:commentReference w:id="11"/>
      </w:r>
      <w:r w:rsidRPr="008D3050">
        <w:t xml:space="preserve"> débutant le </w:t>
      </w:r>
      <w:r w:rsidR="00D933CC" w:rsidRPr="008D3050">
        <w:fldChar w:fldCharType="begin">
          <w:ffData>
            <w:name w:val="Texte4"/>
            <w:enabled/>
            <w:calcOnExit w:val="0"/>
            <w:textInput>
              <w:maxLength w:val="10"/>
            </w:textInput>
          </w:ffData>
        </w:fldChar>
      </w:r>
      <w:bookmarkStart w:id="12" w:name="Texte4"/>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12"/>
      <w:r w:rsidR="007464FA" w:rsidRPr="008D3050">
        <w:t xml:space="preserve"> </w:t>
      </w:r>
      <w:r w:rsidRPr="008D3050">
        <w:t xml:space="preserve">et se terminant le </w:t>
      </w:r>
      <w:r w:rsidR="00D933CC" w:rsidRPr="008D3050">
        <w:fldChar w:fldCharType="begin">
          <w:ffData>
            <w:name w:val="Texte5"/>
            <w:enabled/>
            <w:calcOnExit w:val="0"/>
            <w:textInput>
              <w:maxLength w:val="10"/>
            </w:textInput>
          </w:ffData>
        </w:fldChar>
      </w:r>
      <w:bookmarkStart w:id="13" w:name="Texte5"/>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13"/>
      <w:r w:rsidR="008F346C" w:rsidRPr="008D3050">
        <w:t>. Le nombre d’heures à prester est estimé à</w:t>
      </w:r>
      <w:r w:rsidR="00707B22" w:rsidRPr="008D3050">
        <w:t xml:space="preserve"> </w:t>
      </w:r>
      <w:r w:rsidR="00707B22" w:rsidRPr="008D3050">
        <w:fldChar w:fldCharType="begin">
          <w:ffData>
            <w:name w:val=""/>
            <w:enabled/>
            <w:calcOnExit w:val="0"/>
            <w:textInput>
              <w:maxLength w:val="15"/>
            </w:textInput>
          </w:ffData>
        </w:fldChar>
      </w:r>
      <w:r w:rsidR="00707B22" w:rsidRPr="008D3050">
        <w:instrText xml:space="preserve"> FORMTEXT </w:instrText>
      </w:r>
      <w:r w:rsidR="00707B22"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707B22" w:rsidRPr="008D3050">
        <w:fldChar w:fldCharType="end"/>
      </w:r>
      <w:r w:rsidR="008F346C" w:rsidRPr="008D3050">
        <w:t>.</w:t>
      </w:r>
    </w:p>
    <w:p w14:paraId="6F1DCB60" w14:textId="77777777" w:rsidR="00724409" w:rsidRPr="008D3050" w:rsidRDefault="00724409" w:rsidP="00645DC0"/>
    <w:p w14:paraId="65101C61" w14:textId="77777777" w:rsidR="00724409" w:rsidRPr="008D3050" w:rsidRDefault="00CE427A" w:rsidP="00645DC0">
      <w:pPr>
        <w:numPr>
          <w:ilvl w:val="0"/>
          <w:numId w:val="1"/>
        </w:numPr>
      </w:pPr>
      <w:r w:rsidRPr="008D3050">
        <w:t>Les 3 premiers jours de travail sont considérés comme période d'essai.</w:t>
      </w:r>
    </w:p>
    <w:p w14:paraId="361DB4D8" w14:textId="77777777" w:rsidR="00724409" w:rsidRPr="008D3050" w:rsidRDefault="00724409" w:rsidP="00645DC0"/>
    <w:p w14:paraId="2CAF82C2" w14:textId="77777777" w:rsidR="00495117" w:rsidRDefault="00724409" w:rsidP="00645DC0">
      <w:pPr>
        <w:numPr>
          <w:ilvl w:val="0"/>
          <w:numId w:val="1"/>
        </w:numPr>
      </w:pPr>
      <w:r w:rsidRPr="008D3050">
        <w:t>Le lieu de l’exécution du contrat est situé à l’adresse suivante</w:t>
      </w:r>
      <w:r w:rsidR="00A5010D" w:rsidRPr="008D3050">
        <w:t xml:space="preserve"> :</w:t>
      </w:r>
      <w:r w:rsidR="007464FA" w:rsidRPr="008D3050">
        <w:t xml:space="preserve"> </w:t>
      </w:r>
    </w:p>
    <w:p w14:paraId="64382078" w14:textId="77777777" w:rsidR="00495117" w:rsidRDefault="00D933CC" w:rsidP="00495117">
      <w:pPr>
        <w:ind w:left="426"/>
      </w:pPr>
      <w:r w:rsidRPr="008D3050">
        <w:fldChar w:fldCharType="begin">
          <w:ffData>
            <w:name w:val=""/>
            <w:enabled/>
            <w:calcOnExit w:val="0"/>
            <w:textInput>
              <w:maxLength w:val="80"/>
            </w:textInput>
          </w:ffData>
        </w:fldChar>
      </w:r>
      <w:r w:rsidR="0072440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p w14:paraId="58428D2F" w14:textId="77777777" w:rsidR="000F575C" w:rsidRDefault="000F575C" w:rsidP="00495117">
      <w:pPr>
        <w:ind w:left="426"/>
      </w:pPr>
    </w:p>
    <w:p w14:paraId="0C2F2C01" w14:textId="77777777" w:rsidR="000F575C" w:rsidRDefault="000F575C" w:rsidP="00495117">
      <w:pPr>
        <w:ind w:left="426"/>
      </w:pPr>
      <w:r>
        <w:t xml:space="preserve">Les modalités qui sont d'application en l'absence de lieu de travail fixe sont </w:t>
      </w:r>
      <w:commentRangeStart w:id="14"/>
      <w:r>
        <w:t>mentionnées au règlement de travail</w:t>
      </w:r>
      <w:commentRangeEnd w:id="14"/>
      <w:r>
        <w:rPr>
          <w:rStyle w:val="Marquedecommentaire"/>
        </w:rPr>
        <w:commentReference w:id="14"/>
      </w:r>
      <w:r>
        <w:t>.</w:t>
      </w:r>
    </w:p>
    <w:p w14:paraId="08B7D35F" w14:textId="77777777" w:rsidR="000F575C" w:rsidRPr="008D3050" w:rsidRDefault="000F575C" w:rsidP="00495117">
      <w:pPr>
        <w:ind w:left="426"/>
      </w:pPr>
    </w:p>
    <w:p w14:paraId="0F348F0C" w14:textId="77777777" w:rsidR="00724409" w:rsidRPr="008D3050" w:rsidRDefault="00724409" w:rsidP="00645DC0"/>
    <w:p w14:paraId="6E60874A" w14:textId="77777777" w:rsidR="00724409" w:rsidRPr="008D3050" w:rsidRDefault="00D933CC" w:rsidP="00645DC0">
      <w:pPr>
        <w:numPr>
          <w:ilvl w:val="0"/>
          <w:numId w:val="1"/>
        </w:numPr>
      </w:pPr>
      <w:r w:rsidRPr="008D3050">
        <w:fldChar w:fldCharType="begin">
          <w:ffData>
            <w:name w:val="CaseACocher5"/>
            <w:enabled/>
            <w:calcOnExit w:val="0"/>
            <w:checkBox>
              <w:sizeAuto/>
              <w:default w:val="0"/>
            </w:checkBox>
          </w:ffData>
        </w:fldChar>
      </w:r>
      <w:bookmarkStart w:id="15" w:name="CaseACocher5"/>
      <w:r w:rsidR="00724409" w:rsidRPr="008D3050">
        <w:instrText xml:space="preserve"> FORMCHECKBOX </w:instrText>
      </w:r>
      <w:r w:rsidRPr="008D3050">
        <w:fldChar w:fldCharType="separate"/>
      </w:r>
      <w:r w:rsidRPr="008D3050">
        <w:fldChar w:fldCharType="end"/>
      </w:r>
      <w:bookmarkEnd w:id="15"/>
      <w:r w:rsidR="00724409" w:rsidRPr="008D3050">
        <w:t xml:space="preserve"> L’étudiant est engagé pour des </w:t>
      </w:r>
      <w:r w:rsidR="00724409" w:rsidRPr="008D3050">
        <w:rPr>
          <w:b/>
        </w:rPr>
        <w:t xml:space="preserve">PRESTATIONS A </w:t>
      </w:r>
      <w:commentRangeStart w:id="16"/>
      <w:r w:rsidR="00724409" w:rsidRPr="008D3050">
        <w:rPr>
          <w:b/>
        </w:rPr>
        <w:t>TEMPS PLEIN</w:t>
      </w:r>
      <w:commentRangeEnd w:id="16"/>
      <w:r w:rsidR="00A31A9E" w:rsidRPr="008D3050">
        <w:rPr>
          <w:rStyle w:val="Marquedecommentaire"/>
          <w:sz w:val="20"/>
        </w:rPr>
        <w:commentReference w:id="16"/>
      </w:r>
      <w:r w:rsidR="007464FA" w:rsidRPr="008D3050">
        <w:rPr>
          <w:b/>
        </w:rPr>
        <w:t>.</w:t>
      </w:r>
      <w:r w:rsidR="007464FA" w:rsidRPr="008D3050">
        <w:t xml:space="preserve"> La durée hebdomadaire</w:t>
      </w:r>
      <w:r w:rsidR="00E7226F" w:rsidRPr="008D3050">
        <w:t xml:space="preserve"> </w:t>
      </w:r>
      <w:r w:rsidR="00724409" w:rsidRPr="008D3050">
        <w:t xml:space="preserve">de travail de l’étudiant est de </w:t>
      </w:r>
      <w:r w:rsidRPr="008D3050">
        <w:fldChar w:fldCharType="begin">
          <w:ffData>
            <w:name w:val=""/>
            <w:enabled/>
            <w:calcOnExit w:val="0"/>
            <w:textInput>
              <w:maxLength w:val="5"/>
            </w:textInput>
          </w:ffData>
        </w:fldChar>
      </w:r>
      <w:r w:rsidR="0072440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724409" w:rsidRPr="008D3050">
        <w:t xml:space="preserve"> heures réparties selon l’horaire figurant dans l’article 7.</w:t>
      </w:r>
    </w:p>
    <w:p w14:paraId="08330A1D" w14:textId="77777777" w:rsidR="00724409" w:rsidRPr="008D3050" w:rsidRDefault="00724409" w:rsidP="00645DC0"/>
    <w:p w14:paraId="2917A120" w14:textId="77777777" w:rsidR="00724409" w:rsidRPr="008D3050" w:rsidRDefault="00D933CC" w:rsidP="00645DC0">
      <w:pPr>
        <w:numPr>
          <w:ilvl w:val="0"/>
          <w:numId w:val="1"/>
        </w:numPr>
      </w:pPr>
      <w:r w:rsidRPr="008D3050">
        <w:fldChar w:fldCharType="begin">
          <w:ffData>
            <w:name w:val="CaseACocher6"/>
            <w:enabled/>
            <w:calcOnExit w:val="0"/>
            <w:checkBox>
              <w:sizeAuto/>
              <w:default w:val="0"/>
            </w:checkBox>
          </w:ffData>
        </w:fldChar>
      </w:r>
      <w:bookmarkStart w:id="17" w:name="CaseACocher6"/>
      <w:r w:rsidR="00724409" w:rsidRPr="008D3050">
        <w:instrText xml:space="preserve"> FORMCHECKBOX </w:instrText>
      </w:r>
      <w:r w:rsidRPr="008D3050">
        <w:fldChar w:fldCharType="separate"/>
      </w:r>
      <w:r w:rsidRPr="008D3050">
        <w:fldChar w:fldCharType="end"/>
      </w:r>
      <w:bookmarkEnd w:id="17"/>
      <w:r w:rsidR="00724409" w:rsidRPr="008D3050">
        <w:t xml:space="preserve"> L’étudiant est engagé pour des </w:t>
      </w:r>
      <w:r w:rsidR="00724409" w:rsidRPr="008D3050">
        <w:rPr>
          <w:b/>
        </w:rPr>
        <w:t xml:space="preserve">PRESTATIONS A </w:t>
      </w:r>
      <w:commentRangeStart w:id="18"/>
      <w:r w:rsidR="00724409" w:rsidRPr="008D3050">
        <w:rPr>
          <w:b/>
        </w:rPr>
        <w:t>TEMPS PARTIEL</w:t>
      </w:r>
      <w:commentRangeEnd w:id="18"/>
      <w:r w:rsidR="00A31A9E" w:rsidRPr="008D3050">
        <w:rPr>
          <w:rStyle w:val="Marquedecommentaire"/>
          <w:sz w:val="20"/>
        </w:rPr>
        <w:commentReference w:id="18"/>
      </w:r>
      <w:r w:rsidR="00724409" w:rsidRPr="008D3050">
        <w:rPr>
          <w:b/>
        </w:rPr>
        <w:t xml:space="preserve"> </w:t>
      </w:r>
      <w:r w:rsidR="00724409" w:rsidRPr="008D3050">
        <w:t>selon l’</w:t>
      </w:r>
      <w:commentRangeStart w:id="19"/>
      <w:r w:rsidR="00724409" w:rsidRPr="008D3050">
        <w:t>option</w:t>
      </w:r>
      <w:commentRangeEnd w:id="19"/>
      <w:r w:rsidR="00A31A9E" w:rsidRPr="008D3050">
        <w:rPr>
          <w:rStyle w:val="Marquedecommentaire"/>
          <w:sz w:val="20"/>
        </w:rPr>
        <w:commentReference w:id="19"/>
      </w:r>
      <w:r w:rsidR="007464FA" w:rsidRPr="008D3050">
        <w:t xml:space="preserve"> suivante</w:t>
      </w:r>
      <w:r w:rsidR="00A5010D" w:rsidRPr="008D3050">
        <w:t xml:space="preserve"> :</w:t>
      </w:r>
    </w:p>
    <w:p w14:paraId="0A8D1102" w14:textId="77777777" w:rsidR="00724409" w:rsidRPr="008D3050" w:rsidRDefault="00724409" w:rsidP="00645DC0"/>
    <w:p w14:paraId="60D23F09" w14:textId="77777777" w:rsidR="00724409" w:rsidRPr="008D3050" w:rsidRDefault="00D933CC" w:rsidP="00645DC0">
      <w:pPr>
        <w:ind w:left="709"/>
      </w:pPr>
      <w:r w:rsidRPr="008D3050">
        <w:fldChar w:fldCharType="begin">
          <w:ffData>
            <w:name w:val="CaseACocher7"/>
            <w:enabled/>
            <w:calcOnExit w:val="0"/>
            <w:checkBox>
              <w:sizeAuto/>
              <w:default w:val="0"/>
            </w:checkBox>
          </w:ffData>
        </w:fldChar>
      </w:r>
      <w:bookmarkStart w:id="20" w:name="CaseACocher7"/>
      <w:r w:rsidR="00724409" w:rsidRPr="008D3050">
        <w:instrText xml:space="preserve"> FORMCHECKBOX </w:instrText>
      </w:r>
      <w:r w:rsidRPr="008D3050">
        <w:fldChar w:fldCharType="separate"/>
      </w:r>
      <w:r w:rsidRPr="008D3050">
        <w:fldChar w:fldCharType="end"/>
      </w:r>
      <w:bookmarkEnd w:id="20"/>
      <w:r w:rsidR="00724409" w:rsidRPr="008D3050">
        <w:tab/>
      </w:r>
      <w:commentRangeStart w:id="21"/>
      <w:proofErr w:type="gramStart"/>
      <w:r w:rsidR="00724409" w:rsidRPr="008D3050">
        <w:rPr>
          <w:b/>
        </w:rPr>
        <w:t>horaire</w:t>
      </w:r>
      <w:proofErr w:type="gramEnd"/>
      <w:r w:rsidR="00724409" w:rsidRPr="008D3050">
        <w:rPr>
          <w:b/>
        </w:rPr>
        <w:t xml:space="preserve"> de travail fixe</w:t>
      </w:r>
      <w:r w:rsidR="00724409" w:rsidRPr="008D3050">
        <w:t xml:space="preserve"> </w:t>
      </w:r>
      <w:commentRangeEnd w:id="21"/>
      <w:r w:rsidR="00384ABE" w:rsidRPr="008D3050">
        <w:rPr>
          <w:rStyle w:val="Marquedecommentaire"/>
          <w:sz w:val="20"/>
        </w:rPr>
        <w:commentReference w:id="21"/>
      </w:r>
      <w:r w:rsidR="00724409" w:rsidRPr="008D3050">
        <w:t>(application de la limite minimale hebdomadaire du 1/3 temps</w:t>
      </w:r>
      <w:r w:rsidR="00E7226F" w:rsidRPr="008D3050">
        <w:t xml:space="preserve"> </w:t>
      </w:r>
      <w:r w:rsidR="00724409" w:rsidRPr="008D3050">
        <w:t>sauf dérogation).</w:t>
      </w:r>
      <w:r w:rsidR="00724409" w:rsidRPr="008D3050">
        <w:br/>
      </w:r>
      <w:r w:rsidR="00724409" w:rsidRPr="008D3050">
        <w:tab/>
        <w:t xml:space="preserve">La durée hebdomadaire de travail de l’étudiant est de </w:t>
      </w:r>
      <w:r w:rsidRPr="008D3050">
        <w:fldChar w:fldCharType="begin">
          <w:ffData>
            <w:name w:val=""/>
            <w:enabled/>
            <w:calcOnExit w:val="0"/>
            <w:textInput>
              <w:maxLength w:val="5"/>
            </w:textInput>
          </w:ffData>
        </w:fldChar>
      </w:r>
      <w:r w:rsidR="0072440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724409" w:rsidRPr="008D3050">
        <w:t xml:space="preserve"> heures réparties selon</w:t>
      </w:r>
      <w:r w:rsidR="00E7226F" w:rsidRPr="008D3050">
        <w:t xml:space="preserve"> </w:t>
      </w:r>
      <w:r w:rsidR="00724409" w:rsidRPr="008D3050">
        <w:t>l’horaire figurant dans l’article 7.</w:t>
      </w:r>
    </w:p>
    <w:p w14:paraId="7CC916C8" w14:textId="77777777" w:rsidR="00724409" w:rsidRPr="008D3050" w:rsidRDefault="00724409" w:rsidP="00645DC0"/>
    <w:p w14:paraId="497BE0AE" w14:textId="77777777" w:rsidR="00724409" w:rsidRPr="008D3050" w:rsidRDefault="00D933CC" w:rsidP="00645DC0">
      <w:pPr>
        <w:ind w:left="709"/>
      </w:pPr>
      <w:r w:rsidRPr="008D3050">
        <w:fldChar w:fldCharType="begin">
          <w:ffData>
            <w:name w:val="CaseACocher8"/>
            <w:enabled/>
            <w:calcOnExit w:val="0"/>
            <w:checkBox>
              <w:sizeAuto/>
              <w:default w:val="0"/>
            </w:checkBox>
          </w:ffData>
        </w:fldChar>
      </w:r>
      <w:bookmarkStart w:id="22" w:name="CaseACocher8"/>
      <w:r w:rsidR="00724409" w:rsidRPr="008D3050">
        <w:instrText xml:space="preserve"> FORMCHECKBOX </w:instrText>
      </w:r>
      <w:r w:rsidRPr="008D3050">
        <w:fldChar w:fldCharType="separate"/>
      </w:r>
      <w:r w:rsidRPr="008D3050">
        <w:fldChar w:fldCharType="end"/>
      </w:r>
      <w:bookmarkEnd w:id="22"/>
      <w:r w:rsidR="00724409" w:rsidRPr="008D3050">
        <w:tab/>
      </w:r>
      <w:r w:rsidR="00724409" w:rsidRPr="008D3050">
        <w:rPr>
          <w:b/>
        </w:rPr>
        <w:t xml:space="preserve">horaire de travail fixe </w:t>
      </w:r>
      <w:commentRangeStart w:id="23"/>
      <w:r w:rsidR="00724409" w:rsidRPr="008D3050">
        <w:rPr>
          <w:b/>
        </w:rPr>
        <w:t xml:space="preserve">minimum 4 heures par prestation </w:t>
      </w:r>
      <w:commentRangeEnd w:id="23"/>
      <w:r w:rsidR="00384ABE" w:rsidRPr="008D3050">
        <w:rPr>
          <w:rStyle w:val="Marquedecommentaire"/>
          <w:sz w:val="20"/>
        </w:rPr>
        <w:commentReference w:id="23"/>
      </w:r>
      <w:r w:rsidR="00724409" w:rsidRPr="008D3050">
        <w:t>(dérogation à la limite</w:t>
      </w:r>
      <w:r w:rsidR="00CC3B07" w:rsidRPr="008D3050">
        <w:t xml:space="preserve"> </w:t>
      </w:r>
      <w:r w:rsidR="00724409" w:rsidRPr="008D3050">
        <w:t>hebdomadaire du 1/3 temps).</w:t>
      </w:r>
      <w:r w:rsidR="00724409" w:rsidRPr="008D3050">
        <w:br/>
      </w:r>
      <w:r w:rsidR="00724409" w:rsidRPr="008D3050">
        <w:tab/>
        <w:t xml:space="preserve">La durée hebdomadaire de travail de l’étudiant est de </w:t>
      </w:r>
      <w:r w:rsidRPr="008D3050">
        <w:fldChar w:fldCharType="begin">
          <w:ffData>
            <w:name w:val=""/>
            <w:enabled/>
            <w:calcOnExit/>
            <w:textInput>
              <w:maxLength w:val="5"/>
            </w:textInput>
          </w:ffData>
        </w:fldChar>
      </w:r>
      <w:r w:rsidR="0072440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724409" w:rsidRPr="008D3050">
        <w:t xml:space="preserve"> heures réparties selon</w:t>
      </w:r>
      <w:r w:rsidR="00E7226F" w:rsidRPr="008D3050">
        <w:t xml:space="preserve"> </w:t>
      </w:r>
      <w:r w:rsidR="00724409" w:rsidRPr="008D3050">
        <w:t>l’horaire fixe figurant dans l’article 7.</w:t>
      </w:r>
      <w:r w:rsidR="00724409" w:rsidRPr="008D3050">
        <w:br/>
      </w:r>
      <w:r w:rsidR="00724409" w:rsidRPr="008D3050">
        <w:tab/>
        <w:t>Dans ce cas, seules les prestations complémentaires qui précèdent ou suivent directement</w:t>
      </w:r>
      <w:r w:rsidR="00E7226F" w:rsidRPr="008D3050">
        <w:t xml:space="preserve"> </w:t>
      </w:r>
      <w:r w:rsidR="00724409" w:rsidRPr="008D3050">
        <w:t>les prestations prévues dans le présent contrat sont autorisées.</w:t>
      </w:r>
      <w:r w:rsidR="00724409" w:rsidRPr="008D3050">
        <w:br/>
      </w:r>
      <w:r w:rsidR="00724409" w:rsidRPr="008D3050">
        <w:tab/>
        <w:t xml:space="preserve">Ces prestations complémentaires donnent lieu au paiement d’un </w:t>
      </w:r>
      <w:commentRangeStart w:id="24"/>
      <w:r w:rsidR="00724409" w:rsidRPr="008D3050">
        <w:t>sursalaire</w:t>
      </w:r>
      <w:commentRangeEnd w:id="24"/>
      <w:r w:rsidR="00A31A9E" w:rsidRPr="008D3050">
        <w:rPr>
          <w:rStyle w:val="Marquedecommentaire"/>
          <w:sz w:val="20"/>
        </w:rPr>
        <w:commentReference w:id="24"/>
      </w:r>
      <w:r w:rsidR="00724409" w:rsidRPr="008D3050">
        <w:t xml:space="preserve"> calculé</w:t>
      </w:r>
      <w:r w:rsidR="00E7226F" w:rsidRPr="008D3050">
        <w:t xml:space="preserve"> </w:t>
      </w:r>
      <w:r w:rsidR="00724409" w:rsidRPr="008D3050">
        <w:t>conformément à l’article 29 de la loi du 16 mars 1971 sur le travail.</w:t>
      </w:r>
    </w:p>
    <w:p w14:paraId="30674DF3" w14:textId="77777777" w:rsidR="00724409" w:rsidRPr="008D3050" w:rsidRDefault="00724409" w:rsidP="00645DC0"/>
    <w:p w14:paraId="06263BD9" w14:textId="77777777" w:rsidR="00724409" w:rsidRPr="008D3050" w:rsidRDefault="00D933CC" w:rsidP="00645DC0">
      <w:pPr>
        <w:ind w:left="709"/>
      </w:pPr>
      <w:r w:rsidRPr="008D3050">
        <w:fldChar w:fldCharType="begin">
          <w:ffData>
            <w:name w:val="CaseACocher9"/>
            <w:enabled/>
            <w:calcOnExit w:val="0"/>
            <w:checkBox>
              <w:sizeAuto/>
              <w:default w:val="0"/>
            </w:checkBox>
          </w:ffData>
        </w:fldChar>
      </w:r>
      <w:bookmarkStart w:id="25" w:name="CaseACocher9"/>
      <w:r w:rsidR="00724409" w:rsidRPr="008D3050">
        <w:instrText xml:space="preserve"> FORMCHECKBOX </w:instrText>
      </w:r>
      <w:r w:rsidRPr="008D3050">
        <w:fldChar w:fldCharType="separate"/>
      </w:r>
      <w:r w:rsidRPr="008D3050">
        <w:fldChar w:fldCharType="end"/>
      </w:r>
      <w:bookmarkEnd w:id="25"/>
      <w:r w:rsidR="00724409" w:rsidRPr="008D3050">
        <w:tab/>
      </w:r>
      <w:proofErr w:type="gramStart"/>
      <w:r w:rsidR="0088391D" w:rsidRPr="008D3050">
        <w:rPr>
          <w:b/>
        </w:rPr>
        <w:t>régime</w:t>
      </w:r>
      <w:proofErr w:type="gramEnd"/>
      <w:r w:rsidR="0088391D" w:rsidRPr="008D3050">
        <w:rPr>
          <w:b/>
        </w:rPr>
        <w:t xml:space="preserve"> de travail fixe et</w:t>
      </w:r>
      <w:r w:rsidR="0088391D" w:rsidRPr="008D3050">
        <w:t xml:space="preserve"> </w:t>
      </w:r>
      <w:r w:rsidR="00724409" w:rsidRPr="008D3050">
        <w:rPr>
          <w:b/>
        </w:rPr>
        <w:t>horaire de travail variable</w:t>
      </w:r>
      <w:r w:rsidR="00724409" w:rsidRPr="008D3050">
        <w:br/>
      </w:r>
      <w:r w:rsidR="00724409" w:rsidRPr="008D3050">
        <w:tab/>
        <w:t xml:space="preserve">La durée hebdomadaire de travail de l’étudiant est de </w:t>
      </w:r>
      <w:r w:rsidRPr="008D3050">
        <w:fldChar w:fldCharType="begin">
          <w:ffData>
            <w:name w:val=""/>
            <w:enabled/>
            <w:calcOnExit w:val="0"/>
            <w:textInput>
              <w:maxLength w:val="5"/>
            </w:textInput>
          </w:ffData>
        </w:fldChar>
      </w:r>
      <w:r w:rsidR="0072440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724409" w:rsidRPr="008D3050">
        <w:t xml:space="preserve"> heures.</w:t>
      </w:r>
      <w:r w:rsidR="00724409" w:rsidRPr="008D3050">
        <w:br/>
      </w:r>
      <w:r w:rsidR="009773ED" w:rsidRPr="008D3050">
        <w:t xml:space="preserve">L’horaire de travail applicable est établi conformément au cadre prévu par le règlement de </w:t>
      </w:r>
      <w:r w:rsidR="009773ED" w:rsidRPr="008D3050">
        <w:lastRenderedPageBreak/>
        <w:t xml:space="preserve">travail. </w:t>
      </w:r>
      <w:r w:rsidR="0093529D" w:rsidRPr="008D3050">
        <w:t xml:space="preserve">L’étudiant est informé de son horaire </w:t>
      </w:r>
      <w:r w:rsidR="00536B28" w:rsidRPr="008D3050">
        <w:t>de travail</w:t>
      </w:r>
      <w:r w:rsidR="0093529D" w:rsidRPr="008D3050">
        <w:t xml:space="preserve"> </w:t>
      </w:r>
      <w:r w:rsidR="00724409" w:rsidRPr="008D3050">
        <w:t>au moins</w:t>
      </w:r>
      <w:r w:rsidR="00E7226F" w:rsidRPr="008D3050">
        <w:t xml:space="preserve"> </w:t>
      </w:r>
      <w:r w:rsidR="009E4A96">
        <w:t>7</w:t>
      </w:r>
      <w:r w:rsidRPr="008D3050">
        <w:fldChar w:fldCharType="begin">
          <w:ffData>
            <w:name w:val=""/>
            <w:enabled/>
            <w:calcOnExit w:val="0"/>
            <w:textInput>
              <w:type w:val="number"/>
              <w:maxLength w:val="2"/>
            </w:textInput>
          </w:ffData>
        </w:fldChar>
      </w:r>
      <w:r w:rsidR="00724409" w:rsidRPr="008D3050">
        <w:instrText xml:space="preserve"> FORMTEXT </w:instrText>
      </w:r>
      <w:r w:rsidRPr="008D3050">
        <w:fldChar w:fldCharType="separate"/>
      </w:r>
      <w:r w:rsidR="00B468D9">
        <w:rPr>
          <w:noProof/>
        </w:rPr>
        <w:t> </w:t>
      </w:r>
      <w:r w:rsidR="00B468D9">
        <w:rPr>
          <w:noProof/>
        </w:rPr>
        <w:t> </w:t>
      </w:r>
      <w:r w:rsidRPr="008D3050">
        <w:fldChar w:fldCharType="end"/>
      </w:r>
      <w:r w:rsidR="00A558D0" w:rsidRPr="008D3050">
        <w:t xml:space="preserve"> </w:t>
      </w:r>
      <w:commentRangeStart w:id="26"/>
      <w:r w:rsidR="00724409" w:rsidRPr="008D3050">
        <w:t>jours</w:t>
      </w:r>
      <w:commentRangeEnd w:id="26"/>
      <w:r w:rsidR="00A31A9E" w:rsidRPr="008D3050">
        <w:rPr>
          <w:rStyle w:val="Marquedecommentaire"/>
          <w:sz w:val="20"/>
        </w:rPr>
        <w:commentReference w:id="26"/>
      </w:r>
      <w:r w:rsidR="009A5DAE" w:rsidRPr="008D3050">
        <w:t xml:space="preserve"> </w:t>
      </w:r>
      <w:r w:rsidR="00724409" w:rsidRPr="008D3050">
        <w:t xml:space="preserve">ouvrables à l’avance par </w:t>
      </w:r>
      <w:r w:rsidR="0088391D" w:rsidRPr="008D3050">
        <w:t xml:space="preserve">un avis tel que prévu dans le règlement de travail. </w:t>
      </w:r>
    </w:p>
    <w:p w14:paraId="03D29BC6" w14:textId="77777777" w:rsidR="00724409" w:rsidRPr="008D3050" w:rsidRDefault="00724409" w:rsidP="00645DC0"/>
    <w:p w14:paraId="41AEA74A" w14:textId="77777777" w:rsidR="007464FA" w:rsidRPr="008D3050" w:rsidRDefault="00D933CC" w:rsidP="00645DC0">
      <w:pPr>
        <w:ind w:left="709"/>
      </w:pPr>
      <w:r w:rsidRPr="008D3050">
        <w:fldChar w:fldCharType="begin">
          <w:ffData>
            <w:name w:val="CaseACocher10"/>
            <w:enabled/>
            <w:calcOnExit w:val="0"/>
            <w:checkBox>
              <w:sizeAuto/>
              <w:default w:val="0"/>
            </w:checkBox>
          </w:ffData>
        </w:fldChar>
      </w:r>
      <w:bookmarkStart w:id="27" w:name="CaseACocher10"/>
      <w:r w:rsidR="007464FA" w:rsidRPr="008D3050">
        <w:instrText xml:space="preserve"> FORMCHECKBOX </w:instrText>
      </w:r>
      <w:r w:rsidRPr="008D3050">
        <w:fldChar w:fldCharType="separate"/>
      </w:r>
      <w:r w:rsidRPr="008D3050">
        <w:fldChar w:fldCharType="end"/>
      </w:r>
      <w:bookmarkEnd w:id="27"/>
      <w:r w:rsidR="007464FA" w:rsidRPr="008D3050">
        <w:tab/>
      </w:r>
      <w:proofErr w:type="gramStart"/>
      <w:r w:rsidR="007464FA" w:rsidRPr="008D3050">
        <w:rPr>
          <w:b/>
        </w:rPr>
        <w:t>régime</w:t>
      </w:r>
      <w:proofErr w:type="gramEnd"/>
      <w:r w:rsidR="007464FA" w:rsidRPr="008D3050">
        <w:rPr>
          <w:b/>
        </w:rPr>
        <w:t xml:space="preserve"> </w:t>
      </w:r>
      <w:r w:rsidR="0093529D" w:rsidRPr="008D3050">
        <w:rPr>
          <w:b/>
        </w:rPr>
        <w:t xml:space="preserve">de travail variable </w:t>
      </w:r>
      <w:r w:rsidR="007464FA" w:rsidRPr="008D3050">
        <w:rPr>
          <w:b/>
        </w:rPr>
        <w:t xml:space="preserve">et horaire de travail </w:t>
      </w:r>
      <w:commentRangeStart w:id="28"/>
      <w:r w:rsidR="0088391D" w:rsidRPr="008D3050">
        <w:rPr>
          <w:b/>
        </w:rPr>
        <w:t>varia</w:t>
      </w:r>
      <w:r w:rsidR="007464FA" w:rsidRPr="008D3050">
        <w:rPr>
          <w:b/>
        </w:rPr>
        <w:t>ble</w:t>
      </w:r>
      <w:commentRangeEnd w:id="28"/>
      <w:r w:rsidR="00A31A9E" w:rsidRPr="008D3050">
        <w:rPr>
          <w:rStyle w:val="Marquedecommentaire"/>
          <w:sz w:val="20"/>
        </w:rPr>
        <w:commentReference w:id="28"/>
      </w:r>
      <w:r w:rsidR="007464FA" w:rsidRPr="008D3050">
        <w:t xml:space="preserve"> </w:t>
      </w:r>
      <w:r w:rsidR="007464FA" w:rsidRPr="008D3050">
        <w:br/>
      </w:r>
      <w:r w:rsidR="007464FA" w:rsidRPr="008D3050">
        <w:tab/>
        <w:t xml:space="preserve">La durée hebdomadaire moyenne de travail de l’étudiant est de </w:t>
      </w:r>
      <w:r w:rsidRPr="008D3050">
        <w:fldChar w:fldCharType="begin">
          <w:ffData>
            <w:name w:val=""/>
            <w:enabled/>
            <w:calcOnExit w:val="0"/>
            <w:textInput>
              <w:maxLength w:val="5"/>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7464FA" w:rsidRPr="008D3050">
        <w:t xml:space="preserve"> heures à respecter sur une période d’un trimestre.</w:t>
      </w:r>
      <w:r w:rsidR="009773ED" w:rsidRPr="008D3050">
        <w:t xml:space="preserve"> L’horaire de travail applicable est établi conformément au cadre prévu par le règlement de travail.</w:t>
      </w:r>
      <w:r w:rsidR="007464FA" w:rsidRPr="008D3050">
        <w:br/>
      </w:r>
      <w:r w:rsidR="007464FA" w:rsidRPr="008D3050">
        <w:tab/>
      </w:r>
      <w:r w:rsidR="0093529D" w:rsidRPr="008D3050">
        <w:t xml:space="preserve">L’étudiant est informé de son horaire </w:t>
      </w:r>
      <w:r w:rsidR="00536B28" w:rsidRPr="008D3050">
        <w:t>de travail</w:t>
      </w:r>
      <w:r w:rsidR="0093529D" w:rsidRPr="008D3050">
        <w:t xml:space="preserve"> </w:t>
      </w:r>
      <w:r w:rsidR="007464FA" w:rsidRPr="008D3050">
        <w:t>au moins</w:t>
      </w:r>
      <w:r w:rsidR="00E7226F" w:rsidRPr="008D3050">
        <w:t xml:space="preserve"> </w:t>
      </w:r>
      <w:r w:rsidR="009E4A96">
        <w:t>7</w:t>
      </w:r>
      <w:r w:rsidRPr="008D3050">
        <w:fldChar w:fldCharType="begin">
          <w:ffData>
            <w:name w:val=""/>
            <w:enabled/>
            <w:calcOnExit w:val="0"/>
            <w:textInput>
              <w:type w:val="number"/>
              <w:maxLength w:val="2"/>
            </w:textInput>
          </w:ffData>
        </w:fldChar>
      </w:r>
      <w:r w:rsidR="007464FA" w:rsidRPr="008D3050">
        <w:instrText xml:space="preserve"> FORMTEXT </w:instrText>
      </w:r>
      <w:r w:rsidRPr="008D3050">
        <w:fldChar w:fldCharType="separate"/>
      </w:r>
      <w:r w:rsidR="00B468D9">
        <w:rPr>
          <w:noProof/>
        </w:rPr>
        <w:t> </w:t>
      </w:r>
      <w:r w:rsidR="00B468D9">
        <w:rPr>
          <w:noProof/>
        </w:rPr>
        <w:t> </w:t>
      </w:r>
      <w:r w:rsidRPr="008D3050">
        <w:fldChar w:fldCharType="end"/>
      </w:r>
      <w:r w:rsidR="00A558D0" w:rsidRPr="008D3050">
        <w:t xml:space="preserve"> </w:t>
      </w:r>
      <w:commentRangeStart w:id="29"/>
      <w:r w:rsidR="007464FA" w:rsidRPr="008D3050">
        <w:t>jours</w:t>
      </w:r>
      <w:commentRangeEnd w:id="29"/>
      <w:r w:rsidR="00A31A9E" w:rsidRPr="008D3050">
        <w:rPr>
          <w:rStyle w:val="Marquedecommentaire"/>
          <w:sz w:val="20"/>
        </w:rPr>
        <w:commentReference w:id="29"/>
      </w:r>
      <w:r w:rsidR="007464FA" w:rsidRPr="008D3050">
        <w:t xml:space="preserve"> ouvrables à l’avance par </w:t>
      </w:r>
      <w:r w:rsidR="0088391D" w:rsidRPr="008D3050">
        <w:t>un avis tel que prévu dans le règlement de travail</w:t>
      </w:r>
      <w:r w:rsidR="007464FA" w:rsidRPr="008D3050">
        <w:t>.</w:t>
      </w:r>
    </w:p>
    <w:p w14:paraId="645489BD" w14:textId="77777777" w:rsidR="007464FA" w:rsidRPr="008D3050" w:rsidRDefault="007464FA" w:rsidP="00645DC0"/>
    <w:p w14:paraId="1A34F8EB" w14:textId="77777777" w:rsidR="007464FA" w:rsidRPr="008D3050" w:rsidRDefault="007464FA" w:rsidP="00645DC0">
      <w:pPr>
        <w:keepNext/>
        <w:keepLines/>
        <w:numPr>
          <w:ilvl w:val="0"/>
          <w:numId w:val="1"/>
        </w:numPr>
      </w:pPr>
      <w:r w:rsidRPr="008D3050">
        <w:t>Les prestations susmentionnées sont réparties selon l’</w:t>
      </w:r>
      <w:commentRangeStart w:id="30"/>
      <w:r w:rsidRPr="008D3050">
        <w:t>horaire</w:t>
      </w:r>
      <w:commentRangeEnd w:id="30"/>
      <w:r w:rsidR="00A31A9E" w:rsidRPr="008D3050">
        <w:rPr>
          <w:rStyle w:val="Marquedecommentaire"/>
          <w:sz w:val="20"/>
        </w:rPr>
        <w:commentReference w:id="30"/>
      </w:r>
      <w:r w:rsidRPr="008D3050">
        <w:t xml:space="preserve"> suivant</w:t>
      </w:r>
      <w:r w:rsidR="00A5010D" w:rsidRPr="008D3050">
        <w:t xml:space="preserve"> :</w:t>
      </w:r>
    </w:p>
    <w:p w14:paraId="7D3E205D" w14:textId="77777777" w:rsidR="002E7FC0" w:rsidRPr="008D3050" w:rsidRDefault="002E7FC0" w:rsidP="00645DC0">
      <w:pPr>
        <w:keepNext/>
        <w:keepLines/>
        <w:tabs>
          <w:tab w:val="left" w:pos="426"/>
          <w:tab w:val="left" w:leader="dot" w:pos="6804"/>
        </w:tabs>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795"/>
        <w:gridCol w:w="795"/>
        <w:gridCol w:w="795"/>
        <w:gridCol w:w="795"/>
        <w:gridCol w:w="795"/>
        <w:gridCol w:w="795"/>
        <w:gridCol w:w="795"/>
        <w:gridCol w:w="795"/>
        <w:gridCol w:w="795"/>
      </w:tblGrid>
      <w:tr w:rsidR="002E7FC0" w:rsidRPr="008D3050" w14:paraId="4FBCED09" w14:textId="77777777">
        <w:trPr>
          <w:cantSplit/>
        </w:trPr>
        <w:tc>
          <w:tcPr>
            <w:tcW w:w="1559" w:type="dxa"/>
            <w:vMerge w:val="restart"/>
            <w:vAlign w:val="center"/>
          </w:tcPr>
          <w:p w14:paraId="536C9D8C" w14:textId="77777777" w:rsidR="002E7FC0" w:rsidRPr="008D3050" w:rsidRDefault="002E7FC0" w:rsidP="00645DC0">
            <w:pPr>
              <w:keepNext/>
              <w:keepLines/>
              <w:tabs>
                <w:tab w:val="left" w:pos="426"/>
                <w:tab w:val="left" w:leader="dot" w:pos="6804"/>
              </w:tabs>
            </w:pPr>
          </w:p>
        </w:tc>
        <w:tc>
          <w:tcPr>
            <w:tcW w:w="3180" w:type="dxa"/>
            <w:gridSpan w:val="4"/>
            <w:vAlign w:val="center"/>
          </w:tcPr>
          <w:p w14:paraId="08E4F72D" w14:textId="77777777" w:rsidR="002E7FC0" w:rsidRPr="008D3050" w:rsidRDefault="002E7FC0" w:rsidP="00645DC0">
            <w:pPr>
              <w:keepNext/>
              <w:keepLines/>
              <w:tabs>
                <w:tab w:val="left" w:pos="426"/>
                <w:tab w:val="left" w:leader="dot" w:pos="6804"/>
              </w:tabs>
            </w:pPr>
            <w:r w:rsidRPr="008D3050">
              <w:t>Avant-midi</w:t>
            </w:r>
          </w:p>
        </w:tc>
        <w:tc>
          <w:tcPr>
            <w:tcW w:w="3180" w:type="dxa"/>
            <w:gridSpan w:val="4"/>
            <w:vAlign w:val="center"/>
          </w:tcPr>
          <w:p w14:paraId="52EB41BA" w14:textId="77777777" w:rsidR="002E7FC0" w:rsidRPr="008D3050" w:rsidRDefault="002E7FC0" w:rsidP="00645DC0">
            <w:pPr>
              <w:keepNext/>
              <w:keepLines/>
              <w:tabs>
                <w:tab w:val="left" w:pos="426"/>
                <w:tab w:val="left" w:leader="dot" w:pos="6804"/>
              </w:tabs>
            </w:pPr>
            <w:r w:rsidRPr="008D3050">
              <w:t>Après-midi</w:t>
            </w:r>
          </w:p>
        </w:tc>
        <w:tc>
          <w:tcPr>
            <w:tcW w:w="795" w:type="dxa"/>
            <w:vMerge w:val="restart"/>
            <w:vAlign w:val="center"/>
          </w:tcPr>
          <w:p w14:paraId="2645683F" w14:textId="77777777" w:rsidR="002E7FC0" w:rsidRPr="008D3050" w:rsidRDefault="002E7FC0" w:rsidP="00645DC0">
            <w:pPr>
              <w:keepNext/>
              <w:keepLines/>
              <w:tabs>
                <w:tab w:val="left" w:pos="426"/>
                <w:tab w:val="left" w:leader="dot" w:pos="6804"/>
              </w:tabs>
            </w:pPr>
            <w:r w:rsidRPr="008D3050">
              <w:t>Durée</w:t>
            </w:r>
            <w:r w:rsidRPr="008D3050">
              <w:br/>
              <w:t>de</w:t>
            </w:r>
            <w:r w:rsidRPr="008D3050">
              <w:br/>
              <w:t>travail</w:t>
            </w:r>
          </w:p>
        </w:tc>
      </w:tr>
      <w:tr w:rsidR="002E7FC0" w:rsidRPr="008D3050" w14:paraId="6BB9A88B" w14:textId="77777777">
        <w:trPr>
          <w:cantSplit/>
        </w:trPr>
        <w:tc>
          <w:tcPr>
            <w:tcW w:w="1559" w:type="dxa"/>
            <w:vMerge/>
          </w:tcPr>
          <w:p w14:paraId="1DDE5C4C" w14:textId="77777777" w:rsidR="002E7FC0" w:rsidRPr="008D3050" w:rsidRDefault="002E7FC0" w:rsidP="00645DC0">
            <w:pPr>
              <w:keepNext/>
              <w:keepLines/>
              <w:tabs>
                <w:tab w:val="left" w:pos="426"/>
                <w:tab w:val="left" w:leader="dot" w:pos="6804"/>
              </w:tabs>
            </w:pPr>
          </w:p>
        </w:tc>
        <w:tc>
          <w:tcPr>
            <w:tcW w:w="1590" w:type="dxa"/>
            <w:gridSpan w:val="2"/>
            <w:vAlign w:val="center"/>
          </w:tcPr>
          <w:p w14:paraId="768783E8" w14:textId="77777777" w:rsidR="002E7FC0" w:rsidRPr="008D3050" w:rsidRDefault="002E7FC0" w:rsidP="00645DC0">
            <w:pPr>
              <w:keepNext/>
              <w:keepLines/>
              <w:tabs>
                <w:tab w:val="left" w:pos="426"/>
                <w:tab w:val="left" w:leader="dot" w:pos="6804"/>
              </w:tabs>
            </w:pPr>
            <w:r w:rsidRPr="008D3050">
              <w:t>Heures de travail</w:t>
            </w:r>
          </w:p>
        </w:tc>
        <w:tc>
          <w:tcPr>
            <w:tcW w:w="1590" w:type="dxa"/>
            <w:gridSpan w:val="2"/>
            <w:vAlign w:val="center"/>
          </w:tcPr>
          <w:p w14:paraId="47DC533E" w14:textId="77777777" w:rsidR="002E7FC0" w:rsidRPr="008D3050" w:rsidRDefault="002E7FC0" w:rsidP="00645DC0">
            <w:pPr>
              <w:keepNext/>
              <w:keepLines/>
              <w:tabs>
                <w:tab w:val="left" w:pos="426"/>
                <w:tab w:val="left" w:leader="dot" w:pos="6804"/>
              </w:tabs>
            </w:pPr>
            <w:r w:rsidRPr="008D3050">
              <w:t>Pauses</w:t>
            </w:r>
          </w:p>
        </w:tc>
        <w:tc>
          <w:tcPr>
            <w:tcW w:w="1590" w:type="dxa"/>
            <w:gridSpan w:val="2"/>
          </w:tcPr>
          <w:p w14:paraId="6A724404" w14:textId="77777777" w:rsidR="002E7FC0" w:rsidRPr="008D3050" w:rsidRDefault="002E7FC0" w:rsidP="00645DC0">
            <w:pPr>
              <w:keepNext/>
              <w:keepLines/>
              <w:tabs>
                <w:tab w:val="left" w:pos="426"/>
                <w:tab w:val="left" w:leader="dot" w:pos="6804"/>
              </w:tabs>
            </w:pPr>
            <w:r w:rsidRPr="008D3050">
              <w:t>Heures de travail</w:t>
            </w:r>
          </w:p>
        </w:tc>
        <w:tc>
          <w:tcPr>
            <w:tcW w:w="1590" w:type="dxa"/>
            <w:gridSpan w:val="2"/>
          </w:tcPr>
          <w:p w14:paraId="3CA84D22" w14:textId="77777777" w:rsidR="002E7FC0" w:rsidRPr="008D3050" w:rsidRDefault="002E7FC0" w:rsidP="00645DC0">
            <w:pPr>
              <w:keepNext/>
              <w:keepLines/>
              <w:tabs>
                <w:tab w:val="left" w:pos="426"/>
                <w:tab w:val="left" w:leader="dot" w:pos="6804"/>
              </w:tabs>
            </w:pPr>
            <w:r w:rsidRPr="008D3050">
              <w:t>Pauses</w:t>
            </w:r>
          </w:p>
        </w:tc>
        <w:tc>
          <w:tcPr>
            <w:tcW w:w="795" w:type="dxa"/>
            <w:vMerge/>
          </w:tcPr>
          <w:p w14:paraId="1FA3D89C" w14:textId="77777777" w:rsidR="002E7FC0" w:rsidRPr="008D3050" w:rsidRDefault="002E7FC0" w:rsidP="00645DC0">
            <w:pPr>
              <w:keepNext/>
              <w:keepLines/>
              <w:tabs>
                <w:tab w:val="left" w:pos="426"/>
                <w:tab w:val="left" w:leader="dot" w:pos="6804"/>
              </w:tabs>
            </w:pPr>
          </w:p>
        </w:tc>
      </w:tr>
      <w:tr w:rsidR="002E7FC0" w:rsidRPr="008D3050" w14:paraId="7ADF4DEE" w14:textId="77777777">
        <w:trPr>
          <w:cantSplit/>
        </w:trPr>
        <w:tc>
          <w:tcPr>
            <w:tcW w:w="1559" w:type="dxa"/>
            <w:vMerge/>
          </w:tcPr>
          <w:p w14:paraId="4C83CE76" w14:textId="77777777" w:rsidR="002E7FC0" w:rsidRPr="008D3050" w:rsidRDefault="002E7FC0" w:rsidP="00645DC0">
            <w:pPr>
              <w:keepNext/>
              <w:keepLines/>
              <w:tabs>
                <w:tab w:val="left" w:pos="426"/>
                <w:tab w:val="left" w:leader="dot" w:pos="6804"/>
              </w:tabs>
            </w:pPr>
          </w:p>
        </w:tc>
        <w:tc>
          <w:tcPr>
            <w:tcW w:w="795" w:type="dxa"/>
            <w:vAlign w:val="center"/>
          </w:tcPr>
          <w:p w14:paraId="77946958" w14:textId="77777777" w:rsidR="002E7FC0" w:rsidRPr="008D3050" w:rsidRDefault="002E7FC0" w:rsidP="00645DC0">
            <w:pPr>
              <w:keepNext/>
              <w:keepLines/>
              <w:tabs>
                <w:tab w:val="left" w:pos="426"/>
                <w:tab w:val="left" w:leader="dot" w:pos="6804"/>
              </w:tabs>
            </w:pPr>
            <w:proofErr w:type="gramStart"/>
            <w:r w:rsidRPr="008D3050">
              <w:t>de</w:t>
            </w:r>
            <w:proofErr w:type="gramEnd"/>
          </w:p>
        </w:tc>
        <w:tc>
          <w:tcPr>
            <w:tcW w:w="795" w:type="dxa"/>
            <w:vAlign w:val="center"/>
          </w:tcPr>
          <w:p w14:paraId="139A4511" w14:textId="77777777" w:rsidR="002E7FC0" w:rsidRPr="008D3050" w:rsidRDefault="002E7FC0" w:rsidP="00645DC0">
            <w:pPr>
              <w:keepNext/>
              <w:keepLines/>
              <w:tabs>
                <w:tab w:val="left" w:pos="426"/>
                <w:tab w:val="left" w:leader="dot" w:pos="6804"/>
              </w:tabs>
            </w:pPr>
            <w:proofErr w:type="gramStart"/>
            <w:r w:rsidRPr="008D3050">
              <w:t>à</w:t>
            </w:r>
            <w:proofErr w:type="gramEnd"/>
          </w:p>
        </w:tc>
        <w:tc>
          <w:tcPr>
            <w:tcW w:w="795" w:type="dxa"/>
            <w:vAlign w:val="center"/>
          </w:tcPr>
          <w:p w14:paraId="20584677" w14:textId="77777777" w:rsidR="002E7FC0" w:rsidRPr="008D3050" w:rsidRDefault="002E7FC0" w:rsidP="00645DC0">
            <w:pPr>
              <w:keepNext/>
              <w:keepLines/>
              <w:tabs>
                <w:tab w:val="left" w:pos="426"/>
                <w:tab w:val="left" w:leader="dot" w:pos="6804"/>
              </w:tabs>
            </w:pPr>
            <w:r w:rsidRPr="008D3050">
              <w:t>De</w:t>
            </w:r>
          </w:p>
        </w:tc>
        <w:tc>
          <w:tcPr>
            <w:tcW w:w="795" w:type="dxa"/>
            <w:vAlign w:val="center"/>
          </w:tcPr>
          <w:p w14:paraId="7593F9ED" w14:textId="77777777" w:rsidR="002E7FC0" w:rsidRPr="008D3050" w:rsidRDefault="002E7FC0" w:rsidP="00645DC0">
            <w:pPr>
              <w:keepNext/>
              <w:keepLines/>
              <w:tabs>
                <w:tab w:val="left" w:pos="426"/>
                <w:tab w:val="left" w:leader="dot" w:pos="6804"/>
              </w:tabs>
            </w:pPr>
            <w:proofErr w:type="gramStart"/>
            <w:r w:rsidRPr="008D3050">
              <w:t>à</w:t>
            </w:r>
            <w:proofErr w:type="gramEnd"/>
          </w:p>
        </w:tc>
        <w:tc>
          <w:tcPr>
            <w:tcW w:w="795" w:type="dxa"/>
            <w:vAlign w:val="center"/>
          </w:tcPr>
          <w:p w14:paraId="48E7E9DD" w14:textId="77777777" w:rsidR="002E7FC0" w:rsidRPr="008D3050" w:rsidRDefault="002E7FC0" w:rsidP="00645DC0">
            <w:pPr>
              <w:keepNext/>
              <w:keepLines/>
              <w:tabs>
                <w:tab w:val="left" w:pos="426"/>
                <w:tab w:val="left" w:leader="dot" w:pos="6804"/>
              </w:tabs>
            </w:pPr>
            <w:proofErr w:type="gramStart"/>
            <w:r w:rsidRPr="008D3050">
              <w:t>de</w:t>
            </w:r>
            <w:proofErr w:type="gramEnd"/>
          </w:p>
        </w:tc>
        <w:tc>
          <w:tcPr>
            <w:tcW w:w="795" w:type="dxa"/>
            <w:vAlign w:val="center"/>
          </w:tcPr>
          <w:p w14:paraId="0403AB5D" w14:textId="77777777" w:rsidR="002E7FC0" w:rsidRPr="008D3050" w:rsidRDefault="002E7FC0" w:rsidP="00645DC0">
            <w:pPr>
              <w:keepNext/>
              <w:keepLines/>
              <w:tabs>
                <w:tab w:val="left" w:pos="426"/>
                <w:tab w:val="left" w:leader="dot" w:pos="6804"/>
              </w:tabs>
            </w:pPr>
            <w:proofErr w:type="gramStart"/>
            <w:r w:rsidRPr="008D3050">
              <w:t>à</w:t>
            </w:r>
            <w:proofErr w:type="gramEnd"/>
          </w:p>
        </w:tc>
        <w:tc>
          <w:tcPr>
            <w:tcW w:w="795" w:type="dxa"/>
            <w:vAlign w:val="center"/>
          </w:tcPr>
          <w:p w14:paraId="1BD1CDBA" w14:textId="77777777" w:rsidR="002E7FC0" w:rsidRPr="008D3050" w:rsidRDefault="002E7FC0" w:rsidP="00645DC0">
            <w:pPr>
              <w:keepNext/>
              <w:keepLines/>
              <w:tabs>
                <w:tab w:val="left" w:pos="426"/>
                <w:tab w:val="left" w:leader="dot" w:pos="6804"/>
              </w:tabs>
            </w:pPr>
            <w:proofErr w:type="gramStart"/>
            <w:r w:rsidRPr="008D3050">
              <w:t>de</w:t>
            </w:r>
            <w:proofErr w:type="gramEnd"/>
          </w:p>
        </w:tc>
        <w:tc>
          <w:tcPr>
            <w:tcW w:w="795" w:type="dxa"/>
            <w:vAlign w:val="center"/>
          </w:tcPr>
          <w:p w14:paraId="5ACE2239" w14:textId="77777777" w:rsidR="002E7FC0" w:rsidRPr="008D3050" w:rsidRDefault="002E7FC0" w:rsidP="00645DC0">
            <w:pPr>
              <w:keepNext/>
              <w:keepLines/>
              <w:tabs>
                <w:tab w:val="left" w:pos="426"/>
                <w:tab w:val="left" w:leader="dot" w:pos="6804"/>
              </w:tabs>
            </w:pPr>
            <w:proofErr w:type="gramStart"/>
            <w:r w:rsidRPr="008D3050">
              <w:t>à</w:t>
            </w:r>
            <w:proofErr w:type="gramEnd"/>
          </w:p>
        </w:tc>
        <w:tc>
          <w:tcPr>
            <w:tcW w:w="795" w:type="dxa"/>
            <w:vMerge/>
          </w:tcPr>
          <w:p w14:paraId="3103D3C1" w14:textId="77777777" w:rsidR="002E7FC0" w:rsidRPr="008D3050" w:rsidRDefault="002E7FC0" w:rsidP="00645DC0">
            <w:pPr>
              <w:keepNext/>
              <w:keepLines/>
              <w:tabs>
                <w:tab w:val="left" w:pos="426"/>
                <w:tab w:val="left" w:leader="dot" w:pos="6804"/>
              </w:tabs>
            </w:pPr>
          </w:p>
        </w:tc>
      </w:tr>
      <w:tr w:rsidR="002E7FC0" w:rsidRPr="008D3050" w14:paraId="4182C71D" w14:textId="77777777">
        <w:trPr>
          <w:cantSplit/>
        </w:trPr>
        <w:tc>
          <w:tcPr>
            <w:tcW w:w="1559" w:type="dxa"/>
            <w:vAlign w:val="center"/>
          </w:tcPr>
          <w:p w14:paraId="63BD93DA" w14:textId="77777777" w:rsidR="002E7FC0" w:rsidRPr="008D3050" w:rsidRDefault="002E7FC0" w:rsidP="00645DC0">
            <w:pPr>
              <w:keepNext/>
              <w:keepLines/>
              <w:tabs>
                <w:tab w:val="left" w:pos="426"/>
                <w:tab w:val="left" w:leader="dot" w:pos="6804"/>
              </w:tabs>
            </w:pPr>
            <w:r w:rsidRPr="008D3050">
              <w:t>Lundi</w:t>
            </w:r>
          </w:p>
        </w:tc>
        <w:bookmarkStart w:id="31" w:name="Texte1"/>
        <w:tc>
          <w:tcPr>
            <w:tcW w:w="795" w:type="dxa"/>
          </w:tcPr>
          <w:p w14:paraId="7ADDFDB7" w14:textId="77777777" w:rsidR="002E7FC0" w:rsidRPr="008D3050" w:rsidRDefault="00D933CC" w:rsidP="00645DC0">
            <w:pPr>
              <w:keepNext/>
              <w:keepLines/>
              <w:tabs>
                <w:tab w:val="left" w:pos="426"/>
                <w:tab w:val="left" w:leader="dot" w:pos="6804"/>
              </w:tabs>
            </w:pPr>
            <w:r w:rsidRPr="008D3050">
              <w:fldChar w:fldCharType="begin">
                <w:ffData>
                  <w:name w:val="Texte1"/>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bookmarkEnd w:id="31"/>
          </w:p>
        </w:tc>
        <w:tc>
          <w:tcPr>
            <w:tcW w:w="795" w:type="dxa"/>
          </w:tcPr>
          <w:p w14:paraId="315B486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5F6234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EB48F5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FECFFE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22263A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4C563850"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2BB40D0"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4B226A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72657A6D" w14:textId="77777777">
        <w:trPr>
          <w:cantSplit/>
        </w:trPr>
        <w:tc>
          <w:tcPr>
            <w:tcW w:w="1559" w:type="dxa"/>
            <w:vAlign w:val="center"/>
          </w:tcPr>
          <w:p w14:paraId="511D7E93" w14:textId="77777777" w:rsidR="002E7FC0" w:rsidRPr="008D3050" w:rsidRDefault="002E7FC0" w:rsidP="00645DC0">
            <w:pPr>
              <w:keepNext/>
              <w:keepLines/>
              <w:tabs>
                <w:tab w:val="left" w:pos="426"/>
                <w:tab w:val="left" w:leader="dot" w:pos="6804"/>
              </w:tabs>
            </w:pPr>
            <w:r w:rsidRPr="008D3050">
              <w:t>Mardi</w:t>
            </w:r>
          </w:p>
        </w:tc>
        <w:tc>
          <w:tcPr>
            <w:tcW w:w="795" w:type="dxa"/>
          </w:tcPr>
          <w:p w14:paraId="738D9B7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A927B8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098B1C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CE99FD8"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9A61F47"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50AA4E8"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465485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C965A87"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4F1BA3B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566AD1D3" w14:textId="77777777">
        <w:trPr>
          <w:cantSplit/>
        </w:trPr>
        <w:tc>
          <w:tcPr>
            <w:tcW w:w="1559" w:type="dxa"/>
            <w:vAlign w:val="center"/>
          </w:tcPr>
          <w:p w14:paraId="3A168F99" w14:textId="77777777" w:rsidR="002E7FC0" w:rsidRPr="008D3050" w:rsidRDefault="002E7FC0" w:rsidP="00645DC0">
            <w:pPr>
              <w:keepNext/>
              <w:keepLines/>
              <w:tabs>
                <w:tab w:val="left" w:pos="426"/>
                <w:tab w:val="left" w:leader="dot" w:pos="6804"/>
              </w:tabs>
            </w:pPr>
            <w:r w:rsidRPr="008D3050">
              <w:t>Mercredi</w:t>
            </w:r>
          </w:p>
        </w:tc>
        <w:tc>
          <w:tcPr>
            <w:tcW w:w="795" w:type="dxa"/>
          </w:tcPr>
          <w:p w14:paraId="0E8FBEE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3B9C0B26"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C64791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5870BE0"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8DF6F03"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EB2895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24D0610"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FEE53B9"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50EDE15"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01DB6A66" w14:textId="77777777">
        <w:trPr>
          <w:cantSplit/>
        </w:trPr>
        <w:tc>
          <w:tcPr>
            <w:tcW w:w="1559" w:type="dxa"/>
            <w:vAlign w:val="center"/>
          </w:tcPr>
          <w:p w14:paraId="5B0071C7" w14:textId="77777777" w:rsidR="002E7FC0" w:rsidRPr="008D3050" w:rsidRDefault="002E7FC0" w:rsidP="00645DC0">
            <w:pPr>
              <w:keepNext/>
              <w:keepLines/>
              <w:tabs>
                <w:tab w:val="left" w:pos="426"/>
                <w:tab w:val="left" w:leader="dot" w:pos="6804"/>
              </w:tabs>
            </w:pPr>
            <w:r w:rsidRPr="008D3050">
              <w:t>Jeudi</w:t>
            </w:r>
          </w:p>
        </w:tc>
        <w:tc>
          <w:tcPr>
            <w:tcW w:w="795" w:type="dxa"/>
          </w:tcPr>
          <w:p w14:paraId="3B19CF3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83018D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837085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246D515"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42694F4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5D146AE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3552A2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53E1F83"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5B4BB13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2060801D" w14:textId="77777777">
        <w:trPr>
          <w:cantSplit/>
        </w:trPr>
        <w:tc>
          <w:tcPr>
            <w:tcW w:w="1559" w:type="dxa"/>
            <w:vAlign w:val="center"/>
          </w:tcPr>
          <w:p w14:paraId="598D7A7C" w14:textId="77777777" w:rsidR="002E7FC0" w:rsidRPr="008D3050" w:rsidRDefault="002E7FC0" w:rsidP="00645DC0">
            <w:pPr>
              <w:keepNext/>
              <w:keepLines/>
              <w:tabs>
                <w:tab w:val="left" w:pos="426"/>
                <w:tab w:val="left" w:leader="dot" w:pos="6804"/>
              </w:tabs>
            </w:pPr>
            <w:r w:rsidRPr="008D3050">
              <w:t>Vendredi</w:t>
            </w:r>
          </w:p>
        </w:tc>
        <w:tc>
          <w:tcPr>
            <w:tcW w:w="795" w:type="dxa"/>
          </w:tcPr>
          <w:p w14:paraId="23A0C01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8F50E8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C3C819B"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5844E23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5A80A36"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A9CA177"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5EB48F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E5C0E5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C9FFAAB"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39704BFB" w14:textId="77777777">
        <w:trPr>
          <w:cantSplit/>
        </w:trPr>
        <w:tc>
          <w:tcPr>
            <w:tcW w:w="1559" w:type="dxa"/>
            <w:vAlign w:val="center"/>
          </w:tcPr>
          <w:p w14:paraId="311F941B" w14:textId="77777777" w:rsidR="002E7FC0" w:rsidRPr="008D3050" w:rsidRDefault="002E7FC0" w:rsidP="00645DC0">
            <w:pPr>
              <w:keepNext/>
              <w:keepLines/>
              <w:tabs>
                <w:tab w:val="left" w:pos="426"/>
                <w:tab w:val="left" w:leader="dot" w:pos="6804"/>
              </w:tabs>
            </w:pPr>
            <w:commentRangeStart w:id="32"/>
            <w:r w:rsidRPr="008D3050">
              <w:t>Samedi</w:t>
            </w:r>
            <w:commentRangeEnd w:id="32"/>
            <w:r w:rsidR="00A31A9E" w:rsidRPr="008D3050">
              <w:rPr>
                <w:rStyle w:val="Marquedecommentaire"/>
                <w:sz w:val="20"/>
              </w:rPr>
              <w:commentReference w:id="32"/>
            </w:r>
          </w:p>
        </w:tc>
        <w:tc>
          <w:tcPr>
            <w:tcW w:w="795" w:type="dxa"/>
          </w:tcPr>
          <w:p w14:paraId="238192C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3CE95E6C"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5FD8258E"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225AE01"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A9101A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7FA3539"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44D8A15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45B2C4C6"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633B9E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r w:rsidR="002E7FC0" w:rsidRPr="008D3050" w14:paraId="33609DEA" w14:textId="77777777">
        <w:trPr>
          <w:cantSplit/>
        </w:trPr>
        <w:tc>
          <w:tcPr>
            <w:tcW w:w="1559" w:type="dxa"/>
            <w:vAlign w:val="center"/>
          </w:tcPr>
          <w:p w14:paraId="241FAD55" w14:textId="77777777" w:rsidR="002E7FC0" w:rsidRPr="008D3050" w:rsidRDefault="002E7FC0" w:rsidP="00645DC0">
            <w:pPr>
              <w:keepNext/>
              <w:keepLines/>
              <w:tabs>
                <w:tab w:val="left" w:pos="426"/>
                <w:tab w:val="left" w:leader="dot" w:pos="6804"/>
              </w:tabs>
            </w:pPr>
            <w:commentRangeStart w:id="33"/>
            <w:r w:rsidRPr="008D3050">
              <w:t>Dimanche</w:t>
            </w:r>
            <w:commentRangeEnd w:id="33"/>
            <w:r w:rsidR="00A31A9E" w:rsidRPr="008D3050">
              <w:rPr>
                <w:rStyle w:val="Marquedecommentaire"/>
                <w:sz w:val="20"/>
              </w:rPr>
              <w:commentReference w:id="33"/>
            </w:r>
          </w:p>
        </w:tc>
        <w:tc>
          <w:tcPr>
            <w:tcW w:w="795" w:type="dxa"/>
          </w:tcPr>
          <w:p w14:paraId="6E4964D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0AEEA45"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15E2246"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33559CAA"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7667F94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0DD3ED1F"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163C7257"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27FB304D"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c>
          <w:tcPr>
            <w:tcW w:w="795" w:type="dxa"/>
          </w:tcPr>
          <w:p w14:paraId="6A78B264" w14:textId="77777777" w:rsidR="002E7FC0" w:rsidRPr="008D3050" w:rsidRDefault="00D933CC" w:rsidP="00645DC0">
            <w:pPr>
              <w:keepNext/>
              <w:keepLines/>
              <w:tabs>
                <w:tab w:val="left" w:pos="426"/>
                <w:tab w:val="left" w:leader="dot" w:pos="6804"/>
              </w:tabs>
            </w:pPr>
            <w:r w:rsidRPr="008D3050">
              <w:fldChar w:fldCharType="begin">
                <w:ffData>
                  <w:name w:val=""/>
                  <w:enabled/>
                  <w:calcOnExit w:val="0"/>
                  <w:textInput>
                    <w:maxLength w:val="10"/>
                  </w:textInput>
                </w:ffData>
              </w:fldChar>
            </w:r>
            <w:r w:rsidR="007464FA"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tc>
      </w:tr>
    </w:tbl>
    <w:p w14:paraId="1C96EFF4" w14:textId="77777777" w:rsidR="002E7FC0" w:rsidRDefault="002E7FC0" w:rsidP="000F575C">
      <w:pPr>
        <w:tabs>
          <w:tab w:val="left" w:pos="426"/>
          <w:tab w:val="left" w:leader="dot" w:pos="6804"/>
        </w:tabs>
        <w:ind w:left="425"/>
      </w:pPr>
    </w:p>
    <w:p w14:paraId="6580243A" w14:textId="77777777" w:rsidR="000F575C" w:rsidRDefault="000F575C" w:rsidP="000F575C">
      <w:pPr>
        <w:tabs>
          <w:tab w:val="left" w:pos="426"/>
          <w:tab w:val="left" w:leader="dot" w:pos="6804"/>
        </w:tabs>
        <w:ind w:left="425"/>
      </w:pPr>
      <w:r>
        <w:t>Les informations de nature collective concernant les horaires de travail sont mentionnées au règlement de travail.</w:t>
      </w:r>
    </w:p>
    <w:p w14:paraId="7FFAB4EF" w14:textId="77777777" w:rsidR="000F575C" w:rsidRPr="008D3050" w:rsidRDefault="000F575C" w:rsidP="000F575C">
      <w:pPr>
        <w:tabs>
          <w:tab w:val="left" w:pos="426"/>
          <w:tab w:val="left" w:leader="dot" w:pos="6804"/>
        </w:tabs>
        <w:ind w:left="425"/>
      </w:pPr>
    </w:p>
    <w:p w14:paraId="4FFC3C4B" w14:textId="77777777" w:rsidR="007464FA" w:rsidRPr="008D3050" w:rsidRDefault="007464FA" w:rsidP="00645DC0">
      <w:pPr>
        <w:numPr>
          <w:ilvl w:val="0"/>
          <w:numId w:val="1"/>
        </w:numPr>
      </w:pPr>
      <w:r w:rsidRPr="008D3050">
        <w:t xml:space="preserve">La </w:t>
      </w:r>
      <w:commentRangeStart w:id="34"/>
      <w:r w:rsidRPr="008D3050">
        <w:t>rémunération brute</w:t>
      </w:r>
      <w:commentRangeEnd w:id="34"/>
      <w:r w:rsidR="00A31A9E" w:rsidRPr="008D3050">
        <w:rPr>
          <w:rStyle w:val="Marquedecommentaire"/>
          <w:sz w:val="20"/>
        </w:rPr>
        <w:commentReference w:id="34"/>
      </w:r>
      <w:r w:rsidRPr="008D3050">
        <w:t xml:space="preserve"> est fixée à </w:t>
      </w:r>
      <w:r w:rsidR="00D933CC" w:rsidRPr="008D3050">
        <w:fldChar w:fldCharType="begin">
          <w:ffData>
            <w:name w:val="MontantB"/>
            <w:enabled/>
            <w:calcOnExit w:val="0"/>
            <w:textInput>
              <w:maxLength w:val="16"/>
            </w:textInput>
          </w:ffData>
        </w:fldChar>
      </w:r>
      <w:bookmarkStart w:id="35" w:name="MontantB"/>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bookmarkEnd w:id="35"/>
      <w:r w:rsidRPr="008D3050">
        <w:t xml:space="preserve"> </w:t>
      </w:r>
      <w:r w:rsidR="00CD552B" w:rsidRPr="008D3050">
        <w:t xml:space="preserve">euros </w:t>
      </w:r>
      <w:r w:rsidRPr="008D3050">
        <w:t xml:space="preserve">par </w:t>
      </w:r>
      <w:r w:rsidR="00D933CC" w:rsidRPr="008D3050">
        <w:fldChar w:fldCharType="begin">
          <w:ffData>
            <w:name w:val="ListeDéroulante2"/>
            <w:enabled/>
            <w:calcOnExit w:val="0"/>
            <w:ddList>
              <w:listEntry w:val="       "/>
              <w:listEntry w:val="mois"/>
              <w:listEntry w:val="jour"/>
              <w:listEntry w:val="heure"/>
              <w:listEntry w:val="autres"/>
            </w:ddList>
          </w:ffData>
        </w:fldChar>
      </w:r>
      <w:bookmarkStart w:id="36" w:name="ListeDéroulante2"/>
      <w:r w:rsidRPr="008D3050">
        <w:instrText xml:space="preserve"> FORMDROPDOWN </w:instrText>
      </w:r>
      <w:r w:rsidR="00D933CC" w:rsidRPr="008D3050">
        <w:fldChar w:fldCharType="separate"/>
      </w:r>
      <w:r w:rsidR="00D933CC" w:rsidRPr="008D3050">
        <w:fldChar w:fldCharType="end"/>
      </w:r>
      <w:bookmarkEnd w:id="36"/>
    </w:p>
    <w:p w14:paraId="1AA1F2AC" w14:textId="77777777" w:rsidR="007464FA" w:rsidRPr="008D3050" w:rsidRDefault="007464FA" w:rsidP="00645DC0"/>
    <w:p w14:paraId="51E779C3" w14:textId="77777777" w:rsidR="007464FA" w:rsidRPr="008D3050" w:rsidRDefault="007464FA" w:rsidP="00645DC0">
      <w:pPr>
        <w:ind w:left="425"/>
      </w:pPr>
      <w:r w:rsidRPr="008D3050">
        <w:t>Lorsqu’une partie de la rémunération est payée autrement qu’en espèces, elle comprend les</w:t>
      </w:r>
      <w:r w:rsidR="001C6D38" w:rsidRPr="008D3050">
        <w:t xml:space="preserve"> </w:t>
      </w:r>
      <w:r w:rsidRPr="008D3050">
        <w:t>éléments décrits et évalués comme suit</w:t>
      </w:r>
      <w:r w:rsidR="00A5010D" w:rsidRPr="008D3050">
        <w:t xml:space="preserve"> :</w:t>
      </w:r>
    </w:p>
    <w:bookmarkStart w:id="37" w:name="combo1"/>
    <w:p w14:paraId="38372068" w14:textId="77777777" w:rsidR="007464FA" w:rsidRPr="008D3050" w:rsidRDefault="00D933CC" w:rsidP="00645DC0">
      <w:pPr>
        <w:ind w:left="425"/>
      </w:pPr>
      <w:r w:rsidRPr="008D3050">
        <w:fldChar w:fldCharType="begin">
          <w:ffData>
            <w:name w:val="combo1"/>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1C6D38" w:rsidRPr="008D3050">
        <w:instrText xml:space="preserve"> FORMDROPDOWN </w:instrText>
      </w:r>
      <w:r w:rsidRPr="008D3050">
        <w:fldChar w:fldCharType="separate"/>
      </w:r>
      <w:r w:rsidRPr="008D3050">
        <w:fldChar w:fldCharType="end"/>
      </w:r>
      <w:bookmarkEnd w:id="37"/>
    </w:p>
    <w:bookmarkStart w:id="38" w:name="combo2"/>
    <w:p w14:paraId="35E30535" w14:textId="77777777" w:rsidR="007464FA" w:rsidRPr="008D3050" w:rsidRDefault="00D933CC" w:rsidP="00645DC0">
      <w:pPr>
        <w:ind w:left="425"/>
      </w:pPr>
      <w:r w:rsidRPr="008D3050">
        <w:fldChar w:fldCharType="begin">
          <w:ffData>
            <w:name w:val="combo2"/>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1C6D38" w:rsidRPr="008D3050">
        <w:instrText xml:space="preserve"> FORMDROPDOWN </w:instrText>
      </w:r>
      <w:r w:rsidRPr="008D3050">
        <w:fldChar w:fldCharType="separate"/>
      </w:r>
      <w:r w:rsidRPr="008D3050">
        <w:fldChar w:fldCharType="end"/>
      </w:r>
      <w:bookmarkEnd w:id="38"/>
    </w:p>
    <w:bookmarkStart w:id="39" w:name="combo3"/>
    <w:p w14:paraId="614B8A68" w14:textId="77777777" w:rsidR="007464FA" w:rsidRPr="008D3050" w:rsidRDefault="00D933CC" w:rsidP="00645DC0">
      <w:pPr>
        <w:ind w:left="425"/>
      </w:pPr>
      <w:r w:rsidRPr="008D3050">
        <w:fldChar w:fldCharType="begin">
          <w:ffData>
            <w:name w:val="combo3"/>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00E262AE" w:rsidRPr="008D3050">
        <w:instrText xml:space="preserve"> FORMDROPDOWN </w:instrText>
      </w:r>
      <w:r w:rsidRPr="008D3050">
        <w:fldChar w:fldCharType="separate"/>
      </w:r>
      <w:r w:rsidRPr="008D3050">
        <w:fldChar w:fldCharType="end"/>
      </w:r>
      <w:bookmarkEnd w:id="39"/>
    </w:p>
    <w:bookmarkStart w:id="40" w:name="combo4"/>
    <w:p w14:paraId="2A09B4EA" w14:textId="77777777" w:rsidR="00A558D0" w:rsidRDefault="00A558D0" w:rsidP="00645DC0">
      <w:pPr>
        <w:ind w:left="425"/>
      </w:pPr>
      <w:r w:rsidRPr="008D3050">
        <w:fldChar w:fldCharType="begin">
          <w:ffData>
            <w:name w:val="combo4"/>
            <w:enabled/>
            <w:calcOnExit w:val="0"/>
            <w:ddList>
              <w:listEntry w:val="         "/>
              <w:listEntry w:val="- Logement"/>
              <w:listEntry w:val="- Voiture de société"/>
              <w:listEntry w:val="- Jouissance d'un terrain"/>
              <w:listEntry w:val="- Primes d'assurance"/>
              <w:listEntry w:val="- Prêt à des conditions avantageuses"/>
              <w:listEntry w:val="- Gsm"/>
              <w:listEntry w:val="- Nourriture fournie et consommée sur place"/>
              <w:listEntry w:val="- Gaz, électricité, eau, combustible, chauffage"/>
              <w:listEntry w:val="- Matériel informatique"/>
              <w:listEntry w:val="- Chèques-repas"/>
              <w:listEntry w:val="- Eco-chèques"/>
              <w:listEntry w:val="- Chèques-sport et culture"/>
            </w:ddList>
          </w:ffData>
        </w:fldChar>
      </w:r>
      <w:r w:rsidRPr="008D3050">
        <w:instrText xml:space="preserve"> FORMDROPDOWN </w:instrText>
      </w:r>
      <w:r w:rsidRPr="008D3050">
        <w:fldChar w:fldCharType="separate"/>
      </w:r>
      <w:r w:rsidRPr="008D3050">
        <w:fldChar w:fldCharType="end"/>
      </w:r>
      <w:bookmarkEnd w:id="40"/>
    </w:p>
    <w:p w14:paraId="516E3585" w14:textId="77777777" w:rsidR="000F575C" w:rsidRDefault="000F575C" w:rsidP="00645DC0">
      <w:pPr>
        <w:ind w:left="425"/>
      </w:pPr>
    </w:p>
    <w:p w14:paraId="0C081838" w14:textId="77777777" w:rsidR="000F575C" w:rsidRDefault="000F575C" w:rsidP="00645DC0">
      <w:pPr>
        <w:ind w:left="425"/>
      </w:pPr>
      <w:r>
        <w:t xml:space="preserve">Par ailleurs, le travailleur a droit aux </w:t>
      </w:r>
      <w:commentRangeStart w:id="41"/>
      <w:r>
        <w:t>avantages suivants</w:t>
      </w:r>
      <w:commentRangeEnd w:id="41"/>
      <w:r>
        <w:rPr>
          <w:rStyle w:val="Marquedecommentaire"/>
        </w:rPr>
        <w:commentReference w:id="41"/>
      </w:r>
      <w:r>
        <w:t xml:space="preserve"> : </w:t>
      </w:r>
      <w:r>
        <w:fldChar w:fldCharType="begin">
          <w:ffData>
            <w:name w:val="voordelen"/>
            <w:enabled/>
            <w:calcOnExit w:val="0"/>
            <w:textInput>
              <w:maxLength w:val="50"/>
            </w:textInput>
          </w:ffData>
        </w:fldChar>
      </w:r>
      <w:bookmarkStart w:id="42" w:name="voordele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2D95DB36" w14:textId="77777777" w:rsidR="000F575C" w:rsidRPr="008D3050" w:rsidRDefault="000F575C" w:rsidP="00645DC0">
      <w:pPr>
        <w:ind w:left="425"/>
      </w:pPr>
    </w:p>
    <w:p w14:paraId="6907694D" w14:textId="77777777" w:rsidR="007464FA" w:rsidRPr="008D3050" w:rsidRDefault="007464FA" w:rsidP="00645DC0"/>
    <w:p w14:paraId="5C5FA223" w14:textId="77777777" w:rsidR="007464FA" w:rsidRPr="008D3050" w:rsidRDefault="007464FA" w:rsidP="00645DC0">
      <w:pPr>
        <w:numPr>
          <w:ilvl w:val="0"/>
          <w:numId w:val="1"/>
        </w:numPr>
      </w:pPr>
      <w:r w:rsidRPr="008D3050">
        <w:t>L’étudiant marque son accord quan</w:t>
      </w:r>
      <w:r w:rsidR="00485FEE" w:rsidRPr="008D3050">
        <w:t>t</w:t>
      </w:r>
      <w:r w:rsidRPr="008D3050">
        <w:t xml:space="preserve"> au paiement de sa rémunération au compte</w:t>
      </w:r>
      <w:r w:rsidR="00284419" w:rsidRPr="008D3050">
        <w:t xml:space="preserve"> </w:t>
      </w:r>
      <w:r w:rsidR="00284419" w:rsidRPr="008D3050">
        <w:br/>
      </w:r>
      <w:r w:rsidRPr="008D3050">
        <w:t xml:space="preserve">financier </w:t>
      </w:r>
      <w:r w:rsidR="00CE427A" w:rsidRPr="008D3050">
        <w:t xml:space="preserve">: </w:t>
      </w:r>
      <w:r w:rsidR="002F098C" w:rsidRPr="008D3050">
        <w:cr/>
        <w:t>IBAN</w:t>
      </w:r>
      <w:r w:rsidR="00A558D0" w:rsidRPr="008D3050">
        <w:t xml:space="preserve"> </w:t>
      </w:r>
      <w:bookmarkStart w:id="43" w:name="iban"/>
      <w:r w:rsidR="002671D2" w:rsidRPr="008D3050">
        <w:fldChar w:fldCharType="begin">
          <w:ffData>
            <w:name w:val="iban"/>
            <w:enabled/>
            <w:calcOnExit w:val="0"/>
            <w:textInput>
              <w:maxLength w:val="34"/>
            </w:textInput>
          </w:ffData>
        </w:fldChar>
      </w:r>
      <w:r w:rsidR="002671D2" w:rsidRPr="008D3050">
        <w:instrText xml:space="preserve"> FORMTEXT </w:instrText>
      </w:r>
      <w:r w:rsidR="002671D2"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2671D2" w:rsidRPr="008D3050">
        <w:fldChar w:fldCharType="end"/>
      </w:r>
      <w:bookmarkEnd w:id="43"/>
      <w:r w:rsidR="00A558D0" w:rsidRPr="008D3050">
        <w:t xml:space="preserve"> </w:t>
      </w:r>
      <w:r w:rsidR="002F098C" w:rsidRPr="008D3050">
        <w:cr/>
        <w:t>BIC</w:t>
      </w:r>
      <w:r w:rsidR="00A558D0" w:rsidRPr="008D3050">
        <w:t xml:space="preserve"> </w:t>
      </w:r>
      <w:bookmarkStart w:id="44" w:name="bic"/>
      <w:r w:rsidR="00A558D0" w:rsidRPr="008D3050">
        <w:fldChar w:fldCharType="begin">
          <w:ffData>
            <w:name w:val="bic"/>
            <w:enabled/>
            <w:calcOnExit w:val="0"/>
            <w:textInput>
              <w:maxLength w:val="11"/>
            </w:textInput>
          </w:ffData>
        </w:fldChar>
      </w:r>
      <w:r w:rsidR="00A558D0" w:rsidRPr="008D3050">
        <w:instrText xml:space="preserve"> FORMTEXT </w:instrText>
      </w:r>
      <w:r w:rsidR="00A558D0"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A558D0" w:rsidRPr="008D3050">
        <w:fldChar w:fldCharType="end"/>
      </w:r>
      <w:bookmarkEnd w:id="44"/>
      <w:r w:rsidR="00A558D0" w:rsidRPr="008D3050">
        <w:t xml:space="preserve"> </w:t>
      </w:r>
      <w:r w:rsidRPr="008D3050">
        <w:t xml:space="preserve">à la date fixée par la C.C.T., le règlement de travail ou tout autre règlement en </w:t>
      </w:r>
      <w:commentRangeStart w:id="45"/>
      <w:r w:rsidRPr="008D3050">
        <w:t>vigueur</w:t>
      </w:r>
      <w:commentRangeEnd w:id="45"/>
      <w:r w:rsidR="00A31A9E" w:rsidRPr="008D3050">
        <w:rPr>
          <w:rStyle w:val="Marquedecommentaire"/>
          <w:sz w:val="20"/>
        </w:rPr>
        <w:commentReference w:id="45"/>
      </w:r>
      <w:r w:rsidRPr="008D3050">
        <w:t>.</w:t>
      </w:r>
    </w:p>
    <w:p w14:paraId="5BDBF985" w14:textId="77777777" w:rsidR="007464FA" w:rsidRPr="008D3050" w:rsidRDefault="007464FA" w:rsidP="00645DC0"/>
    <w:p w14:paraId="2100573C" w14:textId="77777777" w:rsidR="007464FA" w:rsidRPr="008D3050" w:rsidRDefault="007464FA" w:rsidP="00645DC0">
      <w:pPr>
        <w:numPr>
          <w:ilvl w:val="0"/>
          <w:numId w:val="1"/>
        </w:numPr>
      </w:pPr>
      <w:r w:rsidRPr="008D3050">
        <w:t>La loi du 12 avril 1965 concernant la protection de la rémunération des travailleurs est</w:t>
      </w:r>
      <w:r w:rsidR="00284419" w:rsidRPr="008D3050">
        <w:t xml:space="preserve"> </w:t>
      </w:r>
      <w:r w:rsidRPr="008D3050">
        <w:t>d’application.</w:t>
      </w:r>
    </w:p>
    <w:p w14:paraId="251F4C33" w14:textId="77777777" w:rsidR="007464FA" w:rsidRPr="008D3050" w:rsidRDefault="007464FA" w:rsidP="00645DC0"/>
    <w:p w14:paraId="3CBB0B3B" w14:textId="77777777" w:rsidR="007464FA" w:rsidRPr="008D3050" w:rsidRDefault="007464FA" w:rsidP="00645DC0">
      <w:pPr>
        <w:numPr>
          <w:ilvl w:val="0"/>
          <w:numId w:val="1"/>
        </w:numPr>
      </w:pPr>
      <w:r w:rsidRPr="008D3050">
        <w:t>Le lieu de logement de l’étudiant est situé à l’adresse suivante</w:t>
      </w:r>
      <w:r w:rsidR="00A5010D" w:rsidRPr="008D3050">
        <w:t xml:space="preserve"> :</w:t>
      </w:r>
      <w:r w:rsidRPr="008D3050">
        <w:br/>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6EAAB3F1" w14:textId="77777777" w:rsidR="007464FA" w:rsidRPr="008D3050" w:rsidRDefault="007464FA" w:rsidP="00645DC0"/>
    <w:p w14:paraId="25C618C4" w14:textId="77777777" w:rsidR="007464FA" w:rsidRPr="008D3050" w:rsidRDefault="007464FA" w:rsidP="00645DC0">
      <w:pPr>
        <w:numPr>
          <w:ilvl w:val="0"/>
          <w:numId w:val="1"/>
        </w:numPr>
      </w:pPr>
      <w:r w:rsidRPr="008D3050">
        <w:t xml:space="preserve">En cas de maladie ou d’accident, il y a lieu de prévenir la </w:t>
      </w:r>
      <w:commentRangeStart w:id="46"/>
      <w:r w:rsidRPr="008D3050">
        <w:t>personne suivante</w:t>
      </w:r>
      <w:commentRangeEnd w:id="46"/>
      <w:r w:rsidR="00A31A9E" w:rsidRPr="008D3050">
        <w:rPr>
          <w:rStyle w:val="Marquedecommentaire"/>
          <w:sz w:val="20"/>
        </w:rPr>
        <w:commentReference w:id="46"/>
      </w:r>
      <w:r w:rsidR="00A5010D" w:rsidRPr="008D3050">
        <w:t xml:space="preserve"> :</w:t>
      </w:r>
      <w:r w:rsidRPr="008D3050">
        <w:br/>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Pr="008D3050">
        <w:t xml:space="preserve">Les </w:t>
      </w:r>
      <w:r w:rsidR="00284419" w:rsidRPr="008D3050">
        <w:t>premiers soins sont assurés par</w:t>
      </w:r>
      <w:r w:rsidR="00A5010D" w:rsidRPr="008D3050">
        <w:t xml:space="preserve"> :</w:t>
      </w:r>
      <w:r w:rsidRPr="008D3050">
        <w:t xml:space="preserve"> </w:t>
      </w:r>
      <w:r w:rsidR="00D933CC" w:rsidRPr="008D3050">
        <w:fldChar w:fldCharType="begin">
          <w:ffData>
            <w:name w:val=""/>
            <w:enabled/>
            <w:calcOnExit w:val="0"/>
            <w:textInput>
              <w:maxLength w:val="55"/>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Pr="008D3050">
        <w:t>(</w:t>
      </w:r>
      <w:commentRangeStart w:id="47"/>
      <w:r w:rsidRPr="008D3050">
        <w:t>nom et façon</w:t>
      </w:r>
      <w:commentRangeEnd w:id="47"/>
      <w:r w:rsidR="00A31A9E" w:rsidRPr="008D3050">
        <w:rPr>
          <w:rStyle w:val="Marquedecommentaire"/>
          <w:sz w:val="20"/>
        </w:rPr>
        <w:commentReference w:id="47"/>
      </w:r>
      <w:r w:rsidR="00284419" w:rsidRPr="008D3050">
        <w:t xml:space="preserve"> </w:t>
      </w:r>
      <w:r w:rsidRPr="008D3050">
        <w:t>dont on peut atteindre cette personne).</w:t>
      </w:r>
    </w:p>
    <w:p w14:paraId="3BB0E68E" w14:textId="77777777" w:rsidR="007464FA" w:rsidRPr="008D3050" w:rsidRDefault="007464FA" w:rsidP="00645DC0"/>
    <w:p w14:paraId="0C8996C7" w14:textId="77777777" w:rsidR="007464FA" w:rsidRPr="008D3050" w:rsidRDefault="007464FA" w:rsidP="00645DC0">
      <w:pPr>
        <w:numPr>
          <w:ilvl w:val="0"/>
          <w:numId w:val="1"/>
        </w:numPr>
      </w:pPr>
      <w:r w:rsidRPr="008D3050">
        <w:t xml:space="preserve">La boîte de secours se </w:t>
      </w:r>
      <w:commentRangeStart w:id="48"/>
      <w:r w:rsidRPr="008D3050">
        <w:t>trouve</w:t>
      </w:r>
      <w:commentRangeEnd w:id="48"/>
      <w:r w:rsidR="00A31A9E" w:rsidRPr="008D3050">
        <w:rPr>
          <w:rStyle w:val="Marquedecommentaire"/>
          <w:sz w:val="20"/>
        </w:rPr>
        <w:commentReference w:id="48"/>
      </w:r>
      <w:r w:rsidRPr="008D3050">
        <w:t xml:space="preserve"> </w:t>
      </w:r>
      <w:r w:rsidR="00D933CC" w:rsidRPr="008D3050">
        <w:fldChar w:fldCharType="begin">
          <w:ffData>
            <w:name w:val=""/>
            <w:enabled/>
            <w:calcOnExit w:val="0"/>
            <w:textInput>
              <w:maxLength w:val="6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156A04D2" w14:textId="77777777" w:rsidR="007464FA" w:rsidRPr="008D3050" w:rsidRDefault="007464FA" w:rsidP="00645DC0"/>
    <w:p w14:paraId="1F47AC6E" w14:textId="77777777" w:rsidR="007464FA" w:rsidRPr="008D3050" w:rsidRDefault="007464FA" w:rsidP="00645DC0">
      <w:pPr>
        <w:numPr>
          <w:ilvl w:val="0"/>
          <w:numId w:val="1"/>
        </w:numPr>
      </w:pPr>
      <w:r w:rsidRPr="008D3050">
        <w:lastRenderedPageBreak/>
        <w:t xml:space="preserve">Le service interne /externe de prévention et de protection au travail est situé </w:t>
      </w:r>
      <w:r w:rsidR="00D933CC" w:rsidRPr="008D3050">
        <w:fldChar w:fldCharType="begin">
          <w:ffData>
            <w:name w:val=""/>
            <w:enabled/>
            <w:calcOnExit w:val="0"/>
            <w:textInput>
              <w:maxLength w:val="3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Pr="008D3050">
        <w:br/>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Pr="008D3050">
        <w:t xml:space="preserve">(adresse et numéro de </w:t>
      </w:r>
      <w:commentRangeStart w:id="49"/>
      <w:r w:rsidRPr="008D3050">
        <w:t>téléphone</w:t>
      </w:r>
      <w:commentRangeEnd w:id="49"/>
      <w:r w:rsidR="00A31A9E" w:rsidRPr="008D3050">
        <w:rPr>
          <w:rStyle w:val="Marquedecommentaire"/>
          <w:sz w:val="20"/>
        </w:rPr>
        <w:commentReference w:id="49"/>
      </w:r>
      <w:r w:rsidRPr="008D3050">
        <w:t>).</w:t>
      </w:r>
    </w:p>
    <w:p w14:paraId="1BAEBE05" w14:textId="77777777" w:rsidR="007464FA" w:rsidRPr="008D3050" w:rsidRDefault="007464FA" w:rsidP="00645DC0"/>
    <w:p w14:paraId="19BC994A" w14:textId="77777777" w:rsidR="007464FA" w:rsidRPr="008D3050" w:rsidRDefault="007464FA" w:rsidP="00645DC0">
      <w:pPr>
        <w:numPr>
          <w:ilvl w:val="0"/>
          <w:numId w:val="1"/>
        </w:numPr>
      </w:pPr>
      <w:r w:rsidRPr="008D3050">
        <w:t>Le contrôle des lois s</w:t>
      </w:r>
      <w:r w:rsidR="00284419" w:rsidRPr="008D3050">
        <w:t>ociales du district dans lequel</w:t>
      </w:r>
      <w:r w:rsidRPr="008D3050">
        <w:t xml:space="preserve"> l’étudiant est occupé est situé</w:t>
      </w:r>
      <w:r w:rsidRPr="008D3050">
        <w:br/>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00D933CC" w:rsidRPr="008D3050">
        <w:fldChar w:fldCharType="begin">
          <w:ffData>
            <w:name w:val=""/>
            <w:enabled/>
            <w:calcOnExit w:val="0"/>
            <w:textInput>
              <w:maxLength w:val="6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Pr="008D3050">
        <w:t xml:space="preserve"> </w:t>
      </w:r>
      <w:r w:rsidR="00284419" w:rsidRPr="008D3050">
        <w:br/>
      </w:r>
      <w:r w:rsidRPr="008D3050">
        <w:t xml:space="preserve">(adresse et numéro de </w:t>
      </w:r>
      <w:commentRangeStart w:id="50"/>
      <w:r w:rsidRPr="008D3050">
        <w:t>téléphone</w:t>
      </w:r>
      <w:commentRangeEnd w:id="50"/>
      <w:r w:rsidR="00A31A9E" w:rsidRPr="008D3050">
        <w:rPr>
          <w:rStyle w:val="Marquedecommentaire"/>
          <w:sz w:val="20"/>
        </w:rPr>
        <w:commentReference w:id="50"/>
      </w:r>
      <w:r w:rsidRPr="008D3050">
        <w:t>).</w:t>
      </w:r>
    </w:p>
    <w:p w14:paraId="73516CB1" w14:textId="77777777" w:rsidR="007464FA" w:rsidRPr="008D3050" w:rsidRDefault="007464FA" w:rsidP="00645DC0"/>
    <w:p w14:paraId="15C3C714" w14:textId="77777777" w:rsidR="007464FA" w:rsidRPr="008D3050" w:rsidRDefault="007464FA" w:rsidP="00645DC0">
      <w:pPr>
        <w:numPr>
          <w:ilvl w:val="0"/>
          <w:numId w:val="1"/>
        </w:numPr>
      </w:pPr>
      <w:r w:rsidRPr="008D3050">
        <w:t>Les représentants des travai</w:t>
      </w:r>
      <w:r w:rsidR="00284419" w:rsidRPr="008D3050">
        <w:t xml:space="preserve">lleurs au Conseil d’entreprise </w:t>
      </w:r>
      <w:r w:rsidRPr="008D3050">
        <w:t xml:space="preserve">sont </w:t>
      </w:r>
      <w:r w:rsidR="00D933CC" w:rsidRPr="008D3050">
        <w:fldChar w:fldCharType="begin">
          <w:ffData>
            <w:name w:val=""/>
            <w:enabled/>
            <w:calcOnExit w:val="0"/>
            <w:textInput>
              <w:maxLength w:val="3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00D933CC" w:rsidRPr="008D3050">
        <w:fldChar w:fldCharType="begin">
          <w:ffData>
            <w:name w:val=""/>
            <w:enabled/>
            <w:calcOnExit w:val="0"/>
            <w:textInput>
              <w:maxLength w:val="8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00D933CC" w:rsidRPr="008D3050">
        <w:fldChar w:fldCharType="begin">
          <w:ffData>
            <w:name w:val=""/>
            <w:enabled/>
            <w:calcOnExit w:val="0"/>
            <w:textInput>
              <w:maxLength w:val="6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00284419" w:rsidRPr="008D3050">
        <w:br/>
      </w:r>
      <w:r w:rsidRPr="008D3050">
        <w:t xml:space="preserve">(noms et possibilités de </w:t>
      </w:r>
      <w:commentRangeStart w:id="51"/>
      <w:r w:rsidRPr="008D3050">
        <w:t>contact</w:t>
      </w:r>
      <w:commentRangeEnd w:id="51"/>
      <w:r w:rsidR="00A31A9E" w:rsidRPr="008D3050">
        <w:rPr>
          <w:rStyle w:val="Marquedecommentaire"/>
          <w:sz w:val="20"/>
        </w:rPr>
        <w:commentReference w:id="51"/>
      </w:r>
      <w:r w:rsidR="00284419" w:rsidRPr="008D3050">
        <w:t>)</w:t>
      </w:r>
    </w:p>
    <w:p w14:paraId="12B8F8A6" w14:textId="77777777" w:rsidR="00955779" w:rsidRPr="008D3050" w:rsidRDefault="00955779" w:rsidP="00645DC0"/>
    <w:p w14:paraId="5D27BC7D" w14:textId="77777777" w:rsidR="00955779" w:rsidRPr="008D3050" w:rsidRDefault="00955779" w:rsidP="00645DC0">
      <w:pPr>
        <w:ind w:left="420"/>
      </w:pPr>
      <w:r w:rsidRPr="008D3050">
        <w:t xml:space="preserve">Les représentants des travailleurs au Comité de prévention et de protection au travail sont </w:t>
      </w:r>
      <w:r w:rsidR="00D933CC" w:rsidRPr="008D3050">
        <w:fldChar w:fldCharType="begin">
          <w:ffData>
            <w:name w:val=""/>
            <w:enabled/>
            <w:calcOnExit w:val="0"/>
            <w:textInput>
              <w:maxLength w:val="15"/>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5876EC7D" w14:textId="77777777" w:rsidR="00955779" w:rsidRPr="008D3050" w:rsidRDefault="00D933CC" w:rsidP="00645DC0">
      <w:pPr>
        <w:ind w:left="420"/>
      </w:pPr>
      <w:r w:rsidRPr="008D3050">
        <w:fldChar w:fldCharType="begin">
          <w:ffData>
            <w:name w:val=""/>
            <w:enabled/>
            <w:calcOnExit w:val="0"/>
            <w:textInput>
              <w:maxLength w:val="80"/>
            </w:textInput>
          </w:ffData>
        </w:fldChar>
      </w:r>
      <w:r w:rsidR="0095577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p w14:paraId="655B5285" w14:textId="77777777" w:rsidR="00955779" w:rsidRPr="008D3050" w:rsidRDefault="00D933CC" w:rsidP="00645DC0">
      <w:pPr>
        <w:ind w:left="420"/>
      </w:pPr>
      <w:r w:rsidRPr="008D3050">
        <w:fldChar w:fldCharType="begin">
          <w:ffData>
            <w:name w:val=""/>
            <w:enabled/>
            <w:calcOnExit w:val="0"/>
            <w:textInput>
              <w:maxLength w:val="60"/>
            </w:textInput>
          </w:ffData>
        </w:fldChar>
      </w:r>
      <w:r w:rsidR="0095577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955779" w:rsidRPr="008D3050">
        <w:t xml:space="preserve"> (</w:t>
      </w:r>
      <w:proofErr w:type="gramStart"/>
      <w:r w:rsidR="00955779" w:rsidRPr="008D3050">
        <w:t>noms</w:t>
      </w:r>
      <w:proofErr w:type="gramEnd"/>
      <w:r w:rsidR="00955779" w:rsidRPr="008D3050">
        <w:t xml:space="preserve"> et possibilités de </w:t>
      </w:r>
      <w:commentRangeStart w:id="52"/>
      <w:r w:rsidR="00955779" w:rsidRPr="008D3050">
        <w:t>contact</w:t>
      </w:r>
      <w:commentRangeEnd w:id="52"/>
      <w:r w:rsidR="00A31A9E" w:rsidRPr="008D3050">
        <w:rPr>
          <w:rStyle w:val="Marquedecommentaire"/>
          <w:sz w:val="20"/>
        </w:rPr>
        <w:commentReference w:id="52"/>
      </w:r>
      <w:r w:rsidR="00955779" w:rsidRPr="008D3050">
        <w:t>).</w:t>
      </w:r>
    </w:p>
    <w:p w14:paraId="7B79B3B8" w14:textId="77777777" w:rsidR="00955779" w:rsidRPr="008D3050" w:rsidRDefault="00955779" w:rsidP="00645DC0"/>
    <w:p w14:paraId="06F0A045" w14:textId="77777777" w:rsidR="00955779" w:rsidRPr="008D3050" w:rsidRDefault="00955779" w:rsidP="00645DC0">
      <w:pPr>
        <w:ind w:left="420"/>
      </w:pPr>
      <w:r w:rsidRPr="008D3050">
        <w:t xml:space="preserve">Les membres de la délégation syndicale sont </w:t>
      </w:r>
      <w:r w:rsidR="00D933CC" w:rsidRPr="008D3050">
        <w:fldChar w:fldCharType="begin">
          <w:ffData>
            <w:name w:val=""/>
            <w:enabled/>
            <w:calcOnExit w:val="0"/>
            <w:textInput>
              <w:maxLength w:val="45"/>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p w14:paraId="58412572" w14:textId="77777777" w:rsidR="00955779" w:rsidRPr="008D3050" w:rsidRDefault="00D933CC" w:rsidP="00645DC0">
      <w:pPr>
        <w:ind w:left="420"/>
      </w:pPr>
      <w:r w:rsidRPr="008D3050">
        <w:fldChar w:fldCharType="begin">
          <w:ffData>
            <w:name w:val=""/>
            <w:enabled/>
            <w:calcOnExit w:val="0"/>
            <w:textInput>
              <w:maxLength w:val="80"/>
            </w:textInput>
          </w:ffData>
        </w:fldChar>
      </w:r>
      <w:r w:rsidR="0095577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p>
    <w:p w14:paraId="564670F6" w14:textId="77777777" w:rsidR="00955779" w:rsidRPr="008D3050" w:rsidRDefault="00D933CC" w:rsidP="00645DC0">
      <w:pPr>
        <w:ind w:left="420"/>
      </w:pPr>
      <w:r w:rsidRPr="008D3050">
        <w:fldChar w:fldCharType="begin">
          <w:ffData>
            <w:name w:val=""/>
            <w:enabled/>
            <w:calcOnExit w:val="0"/>
            <w:textInput>
              <w:maxLength w:val="60"/>
            </w:textInput>
          </w:ffData>
        </w:fldChar>
      </w:r>
      <w:r w:rsidR="00955779" w:rsidRPr="008D3050">
        <w:instrText xml:space="preserve"> FORMTEXT </w:instrText>
      </w:r>
      <w:r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Pr="008D3050">
        <w:fldChar w:fldCharType="end"/>
      </w:r>
      <w:r w:rsidR="00955779" w:rsidRPr="008D3050">
        <w:t xml:space="preserve"> (</w:t>
      </w:r>
      <w:proofErr w:type="gramStart"/>
      <w:r w:rsidR="00955779" w:rsidRPr="008D3050">
        <w:t>noms</w:t>
      </w:r>
      <w:proofErr w:type="gramEnd"/>
      <w:r w:rsidR="00955779" w:rsidRPr="008D3050">
        <w:t xml:space="preserve"> et possibilités de </w:t>
      </w:r>
      <w:commentRangeStart w:id="53"/>
      <w:r w:rsidR="00955779" w:rsidRPr="008D3050">
        <w:t>contact</w:t>
      </w:r>
      <w:commentRangeEnd w:id="53"/>
      <w:r w:rsidR="00A31A9E" w:rsidRPr="008D3050">
        <w:rPr>
          <w:rStyle w:val="Marquedecommentaire"/>
          <w:sz w:val="20"/>
        </w:rPr>
        <w:commentReference w:id="53"/>
      </w:r>
      <w:r w:rsidR="00955779" w:rsidRPr="008D3050">
        <w:t>).</w:t>
      </w:r>
    </w:p>
    <w:p w14:paraId="67687272" w14:textId="77777777" w:rsidR="00955779" w:rsidRPr="008D3050" w:rsidRDefault="00955779" w:rsidP="00645DC0"/>
    <w:p w14:paraId="2CFB5A87" w14:textId="77777777" w:rsidR="00955779" w:rsidRPr="008D3050" w:rsidRDefault="00955779" w:rsidP="00645DC0">
      <w:pPr>
        <w:numPr>
          <w:ilvl w:val="0"/>
          <w:numId w:val="1"/>
        </w:numPr>
      </w:pPr>
      <w:r w:rsidRPr="008D3050">
        <w:t xml:space="preserve">L’employeur relève de la commission paritaire n° </w:t>
      </w:r>
      <w:r w:rsidR="00D933CC" w:rsidRPr="008D3050">
        <w:fldChar w:fldCharType="begin">
          <w:ffData>
            <w:name w:val=""/>
            <w:enabled/>
            <w:calcOnExit w:val="0"/>
            <w:textInput>
              <w:maxLength w:val="3"/>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D933CC" w:rsidRPr="008D3050">
        <w:fldChar w:fldCharType="end"/>
      </w:r>
    </w:p>
    <w:p w14:paraId="41CCC216" w14:textId="77777777" w:rsidR="00955779" w:rsidRPr="008D3050" w:rsidRDefault="00955779" w:rsidP="00645DC0"/>
    <w:p w14:paraId="673EA60C" w14:textId="77777777" w:rsidR="00955779" w:rsidRPr="008D3050" w:rsidRDefault="00955779" w:rsidP="00645DC0">
      <w:pPr>
        <w:keepNext/>
        <w:keepLines/>
        <w:numPr>
          <w:ilvl w:val="0"/>
          <w:numId w:val="1"/>
        </w:numPr>
      </w:pPr>
      <w:r w:rsidRPr="008D3050">
        <w:t xml:space="preserve">Le présent contrat prend fin de plein </w:t>
      </w:r>
      <w:commentRangeStart w:id="54"/>
      <w:r w:rsidRPr="008D3050">
        <w:t>droit</w:t>
      </w:r>
      <w:commentRangeEnd w:id="54"/>
      <w:r w:rsidR="00A31A9E" w:rsidRPr="008D3050">
        <w:rPr>
          <w:rStyle w:val="Marquedecommentaire"/>
          <w:sz w:val="20"/>
        </w:rPr>
        <w:commentReference w:id="54"/>
      </w:r>
      <w:r w:rsidR="00A558D0" w:rsidRPr="008D3050">
        <w:t xml:space="preserve"> </w:t>
      </w:r>
      <w:r w:rsidRPr="008D3050">
        <w:t>à l’arrivée du terme.</w:t>
      </w:r>
      <w:r w:rsidR="009A5DAE" w:rsidRPr="008D3050">
        <w:t xml:space="preserve"> </w:t>
      </w:r>
      <w:r w:rsidRPr="008D3050">
        <w:t xml:space="preserve">Avant cette échéance, chacune des parties peut mettre fin au contrat moyennant un </w:t>
      </w:r>
      <w:commentRangeStart w:id="55"/>
      <w:r w:rsidRPr="008D3050">
        <w:t>préavis</w:t>
      </w:r>
      <w:commentRangeEnd w:id="55"/>
      <w:r w:rsidR="00A31A9E" w:rsidRPr="008D3050">
        <w:rPr>
          <w:rStyle w:val="Marquedecommentaire"/>
          <w:sz w:val="20"/>
        </w:rPr>
        <w:commentReference w:id="55"/>
      </w:r>
      <w:r w:rsidR="00A558D0" w:rsidRPr="008D3050">
        <w:t xml:space="preserve"> </w:t>
      </w:r>
      <w:r w:rsidRPr="008D3050">
        <w:t>donné à l’autre partie conformément à l’article 130 de la loi du 3 juillet 1978.</w:t>
      </w:r>
      <w:r w:rsidR="00CE427A" w:rsidRPr="008D3050">
        <w:t xml:space="preserve"> Jusqu'à l'expiration de la </w:t>
      </w:r>
      <w:commentRangeStart w:id="56"/>
      <w:r w:rsidR="00CE427A" w:rsidRPr="008D3050">
        <w:t>période d'essai</w:t>
      </w:r>
      <w:commentRangeEnd w:id="56"/>
      <w:r w:rsidR="00A31A9E" w:rsidRPr="008D3050">
        <w:rPr>
          <w:rStyle w:val="Marquedecommentaire"/>
          <w:sz w:val="20"/>
        </w:rPr>
        <w:commentReference w:id="56"/>
      </w:r>
      <w:r w:rsidR="00CE427A" w:rsidRPr="008D3050">
        <w:t>, chacune des parties peut mettre fin au contrat sans préavis ni indemnité.</w:t>
      </w:r>
      <w:r w:rsidRPr="008D3050">
        <w:br/>
        <w:t>Le présent contrat peut également être rompu avant l’échéance pour motif grave ou pour force majeure sans indemnité ni préavis.</w:t>
      </w:r>
    </w:p>
    <w:p w14:paraId="69751551" w14:textId="77777777" w:rsidR="00955779" w:rsidRPr="008D3050" w:rsidRDefault="00955779" w:rsidP="00645DC0">
      <w:pPr>
        <w:keepNext/>
        <w:keepLines/>
      </w:pPr>
    </w:p>
    <w:p w14:paraId="4BBFA109" w14:textId="77777777" w:rsidR="00955779" w:rsidRPr="008D3050" w:rsidRDefault="00955779" w:rsidP="00645DC0">
      <w:pPr>
        <w:numPr>
          <w:ilvl w:val="0"/>
          <w:numId w:val="1"/>
        </w:numPr>
      </w:pPr>
      <w:r w:rsidRPr="008D3050">
        <w:t xml:space="preserve">L’étudiant déclare avoir reçu un exemplaire du présent contrat ainsi qu’une copie du </w:t>
      </w:r>
      <w:commentRangeStart w:id="57"/>
      <w:r w:rsidRPr="008D3050">
        <w:t>règlement de travail</w:t>
      </w:r>
      <w:commentRangeEnd w:id="57"/>
      <w:r w:rsidR="00A31A9E" w:rsidRPr="008D3050">
        <w:rPr>
          <w:rStyle w:val="Marquedecommentaire"/>
          <w:sz w:val="20"/>
        </w:rPr>
        <w:commentReference w:id="57"/>
      </w:r>
      <w:r w:rsidRPr="008D3050">
        <w:t xml:space="preserve"> en vigueur dans l'entreprise.</w:t>
      </w:r>
    </w:p>
    <w:p w14:paraId="1191C398" w14:textId="77777777" w:rsidR="00F617C7" w:rsidRPr="008D3050" w:rsidRDefault="00F617C7" w:rsidP="00F617C7">
      <w:pPr>
        <w:pStyle w:val="Paragraphedeliste"/>
      </w:pPr>
    </w:p>
    <w:p w14:paraId="20095239" w14:textId="77777777" w:rsidR="00F617C7" w:rsidRPr="008D3050" w:rsidRDefault="00CE114D" w:rsidP="00F617C7">
      <w:pPr>
        <w:numPr>
          <w:ilvl w:val="0"/>
          <w:numId w:val="1"/>
        </w:numPr>
      </w:pPr>
      <w:r w:rsidRPr="008D3050">
        <w:t>Le traitement des données à caractère personnel dans le cadre de ce contrat est régi par le Règlement 2016/679 du 27 avril 2016 relatif à la protection des personnes physiques à l’égard du traitement des données à caractère personnel et à la libre circulation de ces données, ainsi que par la loi du 30 juillet 2018 relative à la protection des personnes physiques à l’égard des traitements de données à caractère personnel.</w:t>
      </w:r>
    </w:p>
    <w:p w14:paraId="20A40A6F" w14:textId="77777777" w:rsidR="002E7FC0" w:rsidRPr="008D3050" w:rsidRDefault="002E7FC0" w:rsidP="00645DC0"/>
    <w:p w14:paraId="503100DE" w14:textId="77777777" w:rsidR="00485FEE" w:rsidRPr="008D3050" w:rsidRDefault="00485FEE" w:rsidP="00485FEE">
      <w:pPr>
        <w:rPr>
          <w:rFonts w:ascii="Calibri" w:hAnsi="Calibri" w:cs="Times New Roman"/>
          <w:iCs/>
        </w:rPr>
      </w:pPr>
      <w:r w:rsidRPr="008D3050">
        <w:rPr>
          <w:iCs/>
        </w:rPr>
        <w:t>2</w:t>
      </w:r>
      <w:r w:rsidR="00F617C7" w:rsidRPr="008D3050">
        <w:rPr>
          <w:iCs/>
        </w:rPr>
        <w:t>1</w:t>
      </w:r>
      <w:r w:rsidRPr="008D3050">
        <w:rPr>
          <w:iCs/>
        </w:rPr>
        <w:t xml:space="preserve">. </w:t>
      </w:r>
      <w:r w:rsidRPr="008D3050">
        <w:rPr>
          <w:i/>
          <w:iCs/>
        </w:rPr>
        <w:t>Facultatif en cas de travail occasionnel :</w:t>
      </w:r>
    </w:p>
    <w:p w14:paraId="02FB1580" w14:textId="77777777" w:rsidR="00485FEE" w:rsidRPr="008D3050" w:rsidRDefault="00485FEE" w:rsidP="00F617C7">
      <w:pPr>
        <w:ind w:left="360"/>
        <w:rPr>
          <w:iCs/>
        </w:rPr>
      </w:pPr>
      <w:r w:rsidRPr="008D3050">
        <w:rPr>
          <w:iCs/>
        </w:rPr>
        <w:t xml:space="preserve">Etant donné que, à côté du contingent de </w:t>
      </w:r>
      <w:r w:rsidR="0030472F">
        <w:rPr>
          <w:iCs/>
        </w:rPr>
        <w:t>650</w:t>
      </w:r>
      <w:r w:rsidR="00EE5503" w:rsidRPr="008D3050">
        <w:rPr>
          <w:iCs/>
        </w:rPr>
        <w:t xml:space="preserve"> heures</w:t>
      </w:r>
      <w:r w:rsidRPr="008D3050">
        <w:rPr>
          <w:iCs/>
        </w:rPr>
        <w:t xml:space="preserve"> de travail étudiant à tarif réduit, un contingent de jours de travail occasionnel est disponible, </w:t>
      </w:r>
      <w:commentRangeStart w:id="58"/>
      <w:r w:rsidRPr="008D3050">
        <w:rPr>
          <w:iCs/>
        </w:rPr>
        <w:t xml:space="preserve">les parties choisissent </w:t>
      </w:r>
      <w:commentRangeEnd w:id="58"/>
      <w:r w:rsidRPr="008D3050">
        <w:rPr>
          <w:rStyle w:val="Marquedecommentaire"/>
          <w:sz w:val="20"/>
        </w:rPr>
        <w:commentReference w:id="58"/>
      </w:r>
    </w:p>
    <w:p w14:paraId="75748299" w14:textId="77777777" w:rsidR="00485FEE" w:rsidRPr="008D3050" w:rsidRDefault="00C96359" w:rsidP="00C96359">
      <w:pPr>
        <w:pStyle w:val="Paragraphedeliste"/>
        <w:ind w:left="360"/>
        <w:rPr>
          <w:iCs/>
        </w:rPr>
      </w:pPr>
      <w:r w:rsidRPr="008D3050">
        <w:fldChar w:fldCharType="begin">
          <w:ffData>
            <w:name w:val="CaseACocher10"/>
            <w:enabled/>
            <w:calcOnExit w:val="0"/>
            <w:checkBox>
              <w:sizeAuto/>
              <w:default w:val="0"/>
            </w:checkBox>
          </w:ffData>
        </w:fldChar>
      </w:r>
      <w:r w:rsidRPr="008D3050">
        <w:instrText xml:space="preserve"> FORMCHECKBOX </w:instrText>
      </w:r>
      <w:r w:rsidRPr="008D3050">
        <w:fldChar w:fldCharType="separate"/>
      </w:r>
      <w:r w:rsidRPr="008D3050">
        <w:fldChar w:fldCharType="end"/>
      </w:r>
      <w:r w:rsidRPr="008D3050">
        <w:t xml:space="preserve"> </w:t>
      </w:r>
      <w:proofErr w:type="gramStart"/>
      <w:r w:rsidR="00BF4D54" w:rsidRPr="008D3050">
        <w:t>d</w:t>
      </w:r>
      <w:r w:rsidR="00485FEE" w:rsidRPr="008D3050">
        <w:rPr>
          <w:iCs/>
        </w:rPr>
        <w:t>’épuiser</w:t>
      </w:r>
      <w:proofErr w:type="gramEnd"/>
      <w:r w:rsidR="00485FEE" w:rsidRPr="008D3050">
        <w:rPr>
          <w:iCs/>
        </w:rPr>
        <w:t xml:space="preserve"> d’abord le contingent d</w:t>
      </w:r>
      <w:r w:rsidR="003B2A33" w:rsidRPr="008D3050">
        <w:rPr>
          <w:iCs/>
        </w:rPr>
        <w:t>’heures</w:t>
      </w:r>
      <w:r w:rsidR="00485FEE" w:rsidRPr="008D3050">
        <w:rPr>
          <w:iCs/>
        </w:rPr>
        <w:t xml:space="preserve"> d’occupation en tant qu’</w:t>
      </w:r>
      <w:commentRangeStart w:id="59"/>
      <w:r w:rsidR="00485FEE" w:rsidRPr="008D3050">
        <w:rPr>
          <w:iCs/>
        </w:rPr>
        <w:t>étudiant</w:t>
      </w:r>
      <w:commentRangeEnd w:id="59"/>
      <w:r w:rsidR="00485FEE" w:rsidRPr="008D3050">
        <w:rPr>
          <w:rStyle w:val="Marquedecommentaire"/>
          <w:sz w:val="20"/>
        </w:rPr>
        <w:commentReference w:id="59"/>
      </w:r>
    </w:p>
    <w:p w14:paraId="11C32325" w14:textId="77777777" w:rsidR="00485FEE" w:rsidRPr="008D3050" w:rsidRDefault="00C96359" w:rsidP="00C96359">
      <w:pPr>
        <w:pStyle w:val="Paragraphedeliste"/>
        <w:ind w:left="360"/>
        <w:rPr>
          <w:iCs/>
        </w:rPr>
      </w:pPr>
      <w:r w:rsidRPr="008D3050">
        <w:fldChar w:fldCharType="begin">
          <w:ffData>
            <w:name w:val="CaseACocher10"/>
            <w:enabled/>
            <w:calcOnExit w:val="0"/>
            <w:checkBox>
              <w:sizeAuto/>
              <w:default w:val="0"/>
            </w:checkBox>
          </w:ffData>
        </w:fldChar>
      </w:r>
      <w:r w:rsidRPr="008D3050">
        <w:instrText xml:space="preserve"> FORMCHECKBOX </w:instrText>
      </w:r>
      <w:r w:rsidRPr="008D3050">
        <w:fldChar w:fldCharType="separate"/>
      </w:r>
      <w:r w:rsidRPr="008D3050">
        <w:fldChar w:fldCharType="end"/>
      </w:r>
      <w:r w:rsidRPr="008D3050">
        <w:t xml:space="preserve"> </w:t>
      </w:r>
      <w:proofErr w:type="gramStart"/>
      <w:r w:rsidR="00BF4D54" w:rsidRPr="008D3050">
        <w:t>d</w:t>
      </w:r>
      <w:r w:rsidR="00485FEE" w:rsidRPr="008D3050">
        <w:rPr>
          <w:iCs/>
        </w:rPr>
        <w:t>’épuiser</w:t>
      </w:r>
      <w:proofErr w:type="gramEnd"/>
      <w:r w:rsidR="00485FEE" w:rsidRPr="008D3050">
        <w:rPr>
          <w:iCs/>
        </w:rPr>
        <w:t xml:space="preserve"> d’abord le contingent de jours de </w:t>
      </w:r>
      <w:commentRangeStart w:id="60"/>
      <w:r w:rsidR="00485FEE" w:rsidRPr="008D3050">
        <w:rPr>
          <w:iCs/>
        </w:rPr>
        <w:t xml:space="preserve">travail occasionnel </w:t>
      </w:r>
      <w:commentRangeEnd w:id="60"/>
      <w:r w:rsidR="00485FEE" w:rsidRPr="008D3050">
        <w:rPr>
          <w:rStyle w:val="Marquedecommentaire"/>
          <w:sz w:val="20"/>
        </w:rPr>
        <w:commentReference w:id="60"/>
      </w:r>
    </w:p>
    <w:p w14:paraId="0627FAB7" w14:textId="77777777" w:rsidR="00485FEE" w:rsidRPr="008D3050" w:rsidRDefault="00C96359" w:rsidP="00C96359">
      <w:pPr>
        <w:pStyle w:val="Paragraphedeliste"/>
        <w:ind w:left="360"/>
      </w:pPr>
      <w:r w:rsidRPr="008D3050">
        <w:fldChar w:fldCharType="begin">
          <w:ffData>
            <w:name w:val="CaseACocher10"/>
            <w:enabled/>
            <w:calcOnExit w:val="0"/>
            <w:checkBox>
              <w:sizeAuto/>
              <w:default w:val="0"/>
            </w:checkBox>
          </w:ffData>
        </w:fldChar>
      </w:r>
      <w:r w:rsidRPr="008D3050">
        <w:instrText xml:space="preserve"> FORMCHECKBOX </w:instrText>
      </w:r>
      <w:r w:rsidRPr="008D3050">
        <w:fldChar w:fldCharType="separate"/>
      </w:r>
      <w:r w:rsidRPr="008D3050">
        <w:fldChar w:fldCharType="end"/>
      </w:r>
      <w:r w:rsidRPr="008D3050">
        <w:t xml:space="preserve"> </w:t>
      </w:r>
      <w:proofErr w:type="gramStart"/>
      <w:r w:rsidR="00BF4D54" w:rsidRPr="008D3050">
        <w:t>d</w:t>
      </w:r>
      <w:r w:rsidR="00485FEE" w:rsidRPr="008D3050">
        <w:rPr>
          <w:iCs/>
        </w:rPr>
        <w:t>’opter</w:t>
      </w:r>
      <w:proofErr w:type="gramEnd"/>
      <w:r w:rsidR="00485FEE" w:rsidRPr="008D3050">
        <w:rPr>
          <w:iCs/>
        </w:rPr>
        <w:t xml:space="preserve"> pour la </w:t>
      </w:r>
      <w:commentRangeStart w:id="61"/>
      <w:r w:rsidR="00485FEE" w:rsidRPr="008D3050">
        <w:rPr>
          <w:iCs/>
        </w:rPr>
        <w:t xml:space="preserve">répartition suivante </w:t>
      </w:r>
      <w:commentRangeEnd w:id="61"/>
      <w:r w:rsidR="00485FEE" w:rsidRPr="008D3050">
        <w:rPr>
          <w:rStyle w:val="Marquedecommentaire"/>
          <w:sz w:val="20"/>
        </w:rPr>
        <w:commentReference w:id="61"/>
      </w:r>
      <w:r w:rsidR="00485FEE" w:rsidRPr="008D3050">
        <w:rPr>
          <w:iCs/>
        </w:rPr>
        <w:t>:</w:t>
      </w:r>
      <w:r w:rsidR="00485FEE" w:rsidRPr="008D3050">
        <w:t xml:space="preserve"> …</w:t>
      </w:r>
    </w:p>
    <w:p w14:paraId="46CA01C4" w14:textId="77777777" w:rsidR="00955779" w:rsidRPr="008D3050" w:rsidRDefault="00955779" w:rsidP="00C96359"/>
    <w:p w14:paraId="4EB29A63" w14:textId="77777777" w:rsidR="00485FEE" w:rsidRPr="008D3050" w:rsidRDefault="00485FEE" w:rsidP="00645DC0"/>
    <w:p w14:paraId="34D9AE2B" w14:textId="77777777" w:rsidR="00CA1D35" w:rsidRPr="008D3050" w:rsidRDefault="00CA1D35" w:rsidP="00645DC0"/>
    <w:p w14:paraId="1DFB782C" w14:textId="77777777" w:rsidR="00CA1D35" w:rsidRPr="008D3050" w:rsidRDefault="00CA1D35" w:rsidP="00645DC0"/>
    <w:p w14:paraId="533DED93" w14:textId="77777777" w:rsidR="00CA1D35" w:rsidRPr="008D3050" w:rsidRDefault="00CA1D35" w:rsidP="00645DC0"/>
    <w:p w14:paraId="09D00615" w14:textId="77777777" w:rsidR="00CA1D35" w:rsidRPr="008D3050" w:rsidRDefault="00CA1D35" w:rsidP="00645DC0"/>
    <w:p w14:paraId="0C8619C4" w14:textId="77777777" w:rsidR="00CA1D35" w:rsidRPr="008D3050" w:rsidRDefault="00CA1D35" w:rsidP="00645DC0"/>
    <w:p w14:paraId="0F972848" w14:textId="77777777" w:rsidR="00CA1D35" w:rsidRPr="008D3050" w:rsidRDefault="00CA1D35" w:rsidP="00645DC0"/>
    <w:tbl>
      <w:tblPr>
        <w:tblW w:w="0" w:type="auto"/>
        <w:tblLayout w:type="fixed"/>
        <w:tblCellMar>
          <w:left w:w="70" w:type="dxa"/>
          <w:right w:w="70" w:type="dxa"/>
        </w:tblCellMar>
        <w:tblLook w:val="0000" w:firstRow="0" w:lastRow="0" w:firstColumn="0" w:lastColumn="0" w:noHBand="0" w:noVBand="0"/>
      </w:tblPr>
      <w:tblGrid>
        <w:gridCol w:w="9210"/>
      </w:tblGrid>
      <w:tr w:rsidR="00955779" w:rsidRPr="008D3050" w14:paraId="1ED3799E" w14:textId="77777777" w:rsidTr="00DA2DDA">
        <w:tc>
          <w:tcPr>
            <w:tcW w:w="9210" w:type="dxa"/>
          </w:tcPr>
          <w:p w14:paraId="34F10ED9" w14:textId="77777777" w:rsidR="00955779" w:rsidRPr="008D3050" w:rsidRDefault="00955779" w:rsidP="00645DC0">
            <w:pPr>
              <w:tabs>
                <w:tab w:val="left" w:pos="426"/>
                <w:tab w:val="left" w:pos="6521"/>
                <w:tab w:val="left" w:pos="8789"/>
              </w:tabs>
            </w:pPr>
            <w:r w:rsidRPr="008D3050">
              <w:t xml:space="preserve">Etabli en deux </w:t>
            </w:r>
            <w:commentRangeStart w:id="62"/>
            <w:r w:rsidRPr="008D3050">
              <w:t>exemplaires</w:t>
            </w:r>
            <w:commentRangeEnd w:id="62"/>
            <w:r w:rsidR="00A31A9E" w:rsidRPr="008D3050">
              <w:rPr>
                <w:rStyle w:val="Marquedecommentaire"/>
                <w:sz w:val="20"/>
              </w:rPr>
              <w:commentReference w:id="62"/>
            </w:r>
            <w:r w:rsidRPr="008D3050">
              <w:t xml:space="preserve"> à </w:t>
            </w:r>
            <w:bookmarkStart w:id="63" w:name="te"/>
            <w:r w:rsidR="00A558D0" w:rsidRPr="008D3050">
              <w:fldChar w:fldCharType="begin">
                <w:ffData>
                  <w:name w:val="te"/>
                  <w:enabled/>
                  <w:calcOnExit w:val="0"/>
                  <w:textInput>
                    <w:maxLength w:val="40"/>
                  </w:textInput>
                </w:ffData>
              </w:fldChar>
            </w:r>
            <w:r w:rsidR="00A558D0" w:rsidRPr="008D3050">
              <w:instrText xml:space="preserve"> FORMTEXT </w:instrText>
            </w:r>
            <w:r w:rsidR="00A558D0"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A558D0" w:rsidRPr="008D3050">
              <w:fldChar w:fldCharType="end"/>
            </w:r>
            <w:bookmarkEnd w:id="63"/>
            <w:r w:rsidRPr="008D3050">
              <w:tab/>
              <w:t xml:space="preserve">, le </w:t>
            </w:r>
            <w:bookmarkStart w:id="64" w:name="op"/>
            <w:r w:rsidR="00A558D0" w:rsidRPr="008D3050">
              <w:fldChar w:fldCharType="begin">
                <w:ffData>
                  <w:name w:val="op"/>
                  <w:enabled/>
                  <w:calcOnExit w:val="0"/>
                  <w:textInput>
                    <w:maxLength w:val="20"/>
                  </w:textInput>
                </w:ffData>
              </w:fldChar>
            </w:r>
            <w:r w:rsidR="00A558D0" w:rsidRPr="008D3050">
              <w:instrText xml:space="preserve"> FORMTEXT </w:instrText>
            </w:r>
            <w:r w:rsidR="00A558D0"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A558D0" w:rsidRPr="008D3050">
              <w:fldChar w:fldCharType="end"/>
            </w:r>
            <w:bookmarkEnd w:id="64"/>
          </w:p>
        </w:tc>
      </w:tr>
    </w:tbl>
    <w:p w14:paraId="31ED739F" w14:textId="77777777" w:rsidR="002E7FC0" w:rsidRPr="008D3050" w:rsidRDefault="002E7FC0" w:rsidP="00645DC0">
      <w:pPr>
        <w:tabs>
          <w:tab w:val="left" w:pos="426"/>
          <w:tab w:val="left" w:leader="dot" w:pos="6237"/>
          <w:tab w:val="left" w:leader="dot" w:pos="8789"/>
        </w:tabs>
      </w:pPr>
    </w:p>
    <w:p w14:paraId="7D7970B3" w14:textId="77777777" w:rsidR="00955779" w:rsidRPr="008D3050" w:rsidRDefault="00955779" w:rsidP="00645DC0">
      <w:pPr>
        <w:tabs>
          <w:tab w:val="left" w:pos="426"/>
          <w:tab w:val="left" w:leader="dot" w:pos="6237"/>
          <w:tab w:val="left" w:leader="dot" w:pos="8789"/>
        </w:tabs>
      </w:pPr>
    </w:p>
    <w:p w14:paraId="36E59058" w14:textId="77777777" w:rsidR="002E7FC0" w:rsidRPr="008D3050" w:rsidRDefault="002E7FC0" w:rsidP="00645DC0">
      <w:pPr>
        <w:tabs>
          <w:tab w:val="left" w:pos="426"/>
          <w:tab w:val="left" w:leader="dot" w:pos="6237"/>
          <w:tab w:val="left" w:leader="dot" w:pos="8789"/>
        </w:tabs>
      </w:pPr>
    </w:p>
    <w:p w14:paraId="1FDF49A0" w14:textId="77777777" w:rsidR="002E7FC0" w:rsidRPr="008D3050" w:rsidRDefault="002E7FC0" w:rsidP="00645DC0">
      <w:pPr>
        <w:tabs>
          <w:tab w:val="left" w:pos="426"/>
          <w:tab w:val="left" w:leader="dot" w:pos="6237"/>
          <w:tab w:val="left" w:leader="dot" w:pos="8789"/>
        </w:tabs>
      </w:pPr>
    </w:p>
    <w:p w14:paraId="541847CE" w14:textId="77777777" w:rsidR="002E7FC0" w:rsidRPr="008D3050" w:rsidRDefault="002E7FC0" w:rsidP="00645DC0">
      <w:pPr>
        <w:tabs>
          <w:tab w:val="left" w:pos="709"/>
          <w:tab w:val="left" w:pos="5245"/>
        </w:tabs>
      </w:pPr>
      <w:r w:rsidRPr="008D3050">
        <w:tab/>
      </w:r>
      <w:r w:rsidR="00D933CC" w:rsidRPr="008D3050">
        <w:fldChar w:fldCharType="begin">
          <w:ffData>
            <w:name w:val=""/>
            <w:enabled/>
            <w:calcOnExit w:val="0"/>
            <w:textInput>
              <w:maxLength w:val="6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r w:rsidRPr="008D3050">
        <w:tab/>
      </w:r>
      <w:r w:rsidR="00D933CC" w:rsidRPr="008D3050">
        <w:fldChar w:fldCharType="begin">
          <w:ffData>
            <w:name w:val=""/>
            <w:enabled/>
            <w:calcOnExit w:val="0"/>
            <w:textInput>
              <w:maxLength w:val="60"/>
            </w:textInput>
          </w:ffData>
        </w:fldChar>
      </w:r>
      <w:r w:rsidRPr="008D3050">
        <w:instrText xml:space="preserve"> FORMTEXT </w:instrText>
      </w:r>
      <w:r w:rsidR="00D933CC" w:rsidRPr="008D3050">
        <w:fldChar w:fldCharType="separate"/>
      </w:r>
      <w:r w:rsidR="00B468D9">
        <w:rPr>
          <w:noProof/>
        </w:rPr>
        <w:t> </w:t>
      </w:r>
      <w:r w:rsidR="00B468D9">
        <w:rPr>
          <w:noProof/>
        </w:rPr>
        <w:t> </w:t>
      </w:r>
      <w:r w:rsidR="00B468D9">
        <w:rPr>
          <w:noProof/>
        </w:rPr>
        <w:t> </w:t>
      </w:r>
      <w:r w:rsidR="00B468D9">
        <w:rPr>
          <w:noProof/>
        </w:rPr>
        <w:t> </w:t>
      </w:r>
      <w:r w:rsidR="00B468D9">
        <w:rPr>
          <w:noProof/>
        </w:rPr>
        <w:t> </w:t>
      </w:r>
      <w:r w:rsidR="00D933CC" w:rsidRPr="008D3050">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3070"/>
        <w:gridCol w:w="768"/>
        <w:gridCol w:w="767"/>
        <w:gridCol w:w="3070"/>
        <w:gridCol w:w="768"/>
      </w:tblGrid>
      <w:tr w:rsidR="002E7FC0" w:rsidRPr="008D3050" w14:paraId="056AD710" w14:textId="77777777">
        <w:trPr>
          <w:cantSplit/>
        </w:trPr>
        <w:tc>
          <w:tcPr>
            <w:tcW w:w="767" w:type="dxa"/>
            <w:tcBorders>
              <w:top w:val="nil"/>
              <w:left w:val="nil"/>
              <w:bottom w:val="nil"/>
              <w:right w:val="nil"/>
            </w:tcBorders>
          </w:tcPr>
          <w:p w14:paraId="42878B05" w14:textId="77777777" w:rsidR="002E7FC0" w:rsidRPr="008D3050" w:rsidRDefault="002E7FC0" w:rsidP="00645DC0">
            <w:pPr>
              <w:tabs>
                <w:tab w:val="left" w:pos="426"/>
                <w:tab w:val="left" w:leader="dot" w:pos="6237"/>
                <w:tab w:val="left" w:leader="dot" w:pos="8789"/>
              </w:tabs>
            </w:pPr>
          </w:p>
        </w:tc>
        <w:tc>
          <w:tcPr>
            <w:tcW w:w="3070" w:type="dxa"/>
            <w:tcBorders>
              <w:top w:val="single" w:sz="4" w:space="0" w:color="auto"/>
              <w:left w:val="nil"/>
              <w:bottom w:val="nil"/>
              <w:right w:val="nil"/>
            </w:tcBorders>
          </w:tcPr>
          <w:p w14:paraId="64ED08D8" w14:textId="77777777" w:rsidR="002E7FC0" w:rsidRPr="008D3050" w:rsidRDefault="002E7FC0" w:rsidP="00645DC0">
            <w:pPr>
              <w:tabs>
                <w:tab w:val="left" w:pos="426"/>
                <w:tab w:val="left" w:leader="dot" w:pos="6237"/>
                <w:tab w:val="left" w:leader="dot" w:pos="8789"/>
              </w:tabs>
            </w:pPr>
            <w:r w:rsidRPr="008D3050">
              <w:t>Signature de l’</w:t>
            </w:r>
            <w:commentRangeStart w:id="65"/>
            <w:r w:rsidRPr="008D3050">
              <w:t>étudiant</w:t>
            </w:r>
            <w:commentRangeEnd w:id="65"/>
            <w:r w:rsidR="00A31A9E" w:rsidRPr="008D3050">
              <w:rPr>
                <w:rStyle w:val="Marquedecommentaire"/>
                <w:sz w:val="20"/>
              </w:rPr>
              <w:commentReference w:id="65"/>
            </w:r>
          </w:p>
        </w:tc>
        <w:tc>
          <w:tcPr>
            <w:tcW w:w="768" w:type="dxa"/>
            <w:tcBorders>
              <w:top w:val="nil"/>
              <w:left w:val="nil"/>
              <w:bottom w:val="nil"/>
              <w:right w:val="nil"/>
            </w:tcBorders>
          </w:tcPr>
          <w:p w14:paraId="747931FD" w14:textId="77777777" w:rsidR="002E7FC0" w:rsidRPr="008D3050" w:rsidRDefault="002E7FC0" w:rsidP="00645DC0">
            <w:pPr>
              <w:tabs>
                <w:tab w:val="left" w:pos="426"/>
                <w:tab w:val="left" w:leader="dot" w:pos="6237"/>
                <w:tab w:val="left" w:leader="dot" w:pos="8789"/>
              </w:tabs>
            </w:pPr>
          </w:p>
        </w:tc>
        <w:tc>
          <w:tcPr>
            <w:tcW w:w="767" w:type="dxa"/>
            <w:tcBorders>
              <w:top w:val="nil"/>
              <w:left w:val="nil"/>
              <w:bottom w:val="nil"/>
              <w:right w:val="nil"/>
            </w:tcBorders>
          </w:tcPr>
          <w:p w14:paraId="687FA9D9" w14:textId="77777777" w:rsidR="002E7FC0" w:rsidRPr="008D3050" w:rsidRDefault="002E7FC0" w:rsidP="00645DC0">
            <w:pPr>
              <w:tabs>
                <w:tab w:val="left" w:pos="426"/>
                <w:tab w:val="left" w:leader="dot" w:pos="6237"/>
                <w:tab w:val="left" w:leader="dot" w:pos="8789"/>
              </w:tabs>
            </w:pPr>
          </w:p>
        </w:tc>
        <w:tc>
          <w:tcPr>
            <w:tcW w:w="3070" w:type="dxa"/>
            <w:tcBorders>
              <w:top w:val="single" w:sz="4" w:space="0" w:color="auto"/>
              <w:left w:val="nil"/>
              <w:bottom w:val="nil"/>
              <w:right w:val="nil"/>
            </w:tcBorders>
          </w:tcPr>
          <w:p w14:paraId="04A3DC40" w14:textId="77777777" w:rsidR="002E7FC0" w:rsidRPr="008D3050" w:rsidRDefault="002E7FC0" w:rsidP="00645DC0">
            <w:pPr>
              <w:tabs>
                <w:tab w:val="left" w:pos="426"/>
                <w:tab w:val="left" w:leader="dot" w:pos="6237"/>
                <w:tab w:val="left" w:leader="dot" w:pos="8789"/>
              </w:tabs>
            </w:pPr>
            <w:r w:rsidRPr="008D3050">
              <w:t>Signature de l’employeur</w:t>
            </w:r>
          </w:p>
        </w:tc>
        <w:tc>
          <w:tcPr>
            <w:tcW w:w="768" w:type="dxa"/>
            <w:tcBorders>
              <w:top w:val="nil"/>
              <w:left w:val="nil"/>
              <w:bottom w:val="nil"/>
              <w:right w:val="nil"/>
            </w:tcBorders>
          </w:tcPr>
          <w:p w14:paraId="1D4544BD" w14:textId="77777777" w:rsidR="002E7FC0" w:rsidRPr="008D3050" w:rsidRDefault="002E7FC0" w:rsidP="00645DC0">
            <w:pPr>
              <w:tabs>
                <w:tab w:val="left" w:pos="426"/>
                <w:tab w:val="left" w:leader="dot" w:pos="6237"/>
                <w:tab w:val="left" w:leader="dot" w:pos="8789"/>
              </w:tabs>
            </w:pPr>
          </w:p>
        </w:tc>
      </w:tr>
    </w:tbl>
    <w:p w14:paraId="6EC93077" w14:textId="77777777" w:rsidR="002E7FC0" w:rsidRPr="008D3050" w:rsidRDefault="00495117" w:rsidP="00645DC0">
      <w:r>
        <w:rPr>
          <w:noProof/>
        </w:rPr>
        <mc:AlternateContent>
          <mc:Choice Requires="wps">
            <w:drawing>
              <wp:anchor distT="0" distB="0" distL="114300" distR="114300" simplePos="0" relativeHeight="251657728" behindDoc="0" locked="1" layoutInCell="1" allowOverlap="1" wp14:anchorId="37553327" wp14:editId="5A9824A0">
                <wp:simplePos x="0" y="0"/>
                <wp:positionH relativeFrom="page">
                  <wp:posOffset>777875</wp:posOffset>
                </wp:positionH>
                <wp:positionV relativeFrom="page">
                  <wp:posOffset>8910955</wp:posOffset>
                </wp:positionV>
                <wp:extent cx="6043930" cy="1371600"/>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B069FC" w:rsidRPr="00B069FC" w14:paraId="4EC41878" w14:textId="77777777" w:rsidTr="00A5375D">
                              <w:trPr>
                                <w:trHeight w:val="1708"/>
                              </w:trPr>
                              <w:tc>
                                <w:tcPr>
                                  <w:tcW w:w="1809" w:type="dxa"/>
                                </w:tcPr>
                                <w:p w14:paraId="7581B3BB" w14:textId="77777777" w:rsidR="00B069FC" w:rsidRPr="00B069FC" w:rsidRDefault="00B069FC" w:rsidP="00B069FC">
                                  <w:pPr>
                                    <w:tabs>
                                      <w:tab w:val="left" w:pos="426"/>
                                      <w:tab w:val="left" w:leader="dot" w:pos="6237"/>
                                      <w:tab w:val="left" w:leader="dot" w:pos="8789"/>
                                    </w:tabs>
                                    <w:spacing w:before="120"/>
                                    <w:rPr>
                                      <w:sz w:val="16"/>
                                      <w:lang w:val="de-DE"/>
                                    </w:rPr>
                                  </w:pPr>
                                  <w:bookmarkStart w:id="66" w:name="FooterFRTextBox"/>
                                  <w:r w:rsidRPr="00B069FC">
                                    <w:rPr>
                                      <w:rFonts w:ascii="Comic Sans MS" w:hAnsi="Comic Sans MS" w:cs="Times New Roman"/>
                                      <w:noProof/>
                                      <w:sz w:val="22"/>
                                      <w:lang w:val="nl-BE" w:eastAsia="nl-BE"/>
                                    </w:rPr>
                                    <w:drawing>
                                      <wp:inline distT="0" distB="0" distL="0" distR="0" wp14:anchorId="1C57A361" wp14:editId="6923847F">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0BD9136F" w14:textId="77777777" w:rsidR="00B069FC" w:rsidRPr="00B069FC" w:rsidRDefault="00B069FC" w:rsidP="00B069FC">
                                  <w:pPr>
                                    <w:autoSpaceDE w:val="0"/>
                                    <w:autoSpaceDN w:val="0"/>
                                    <w:adjustRightInd w:val="0"/>
                                    <w:rPr>
                                      <w:b/>
                                      <w:sz w:val="16"/>
                                      <w:lang w:val="fr-BE"/>
                                    </w:rPr>
                                  </w:pPr>
                                  <w:r w:rsidRPr="00B069FC">
                                    <w:rPr>
                                      <w:b/>
                                      <w:sz w:val="16"/>
                                    </w:rPr>
                                    <w:t>La responsabilité</w:t>
                                  </w:r>
                                  <w:r w:rsidRPr="00B069FC">
                                    <w:rPr>
                                      <w:b/>
                                      <w:sz w:val="16"/>
                                      <w:lang w:val="fr-BE"/>
                                    </w:rPr>
                                    <w:t xml:space="preserve"> de l'ASBL Secrétariat Social Securex et des entités juridiques qui forment l'entité économique connue sous la dénomination Groupe Securex ne peut à aucun moment être engagée </w:t>
                                  </w:r>
                                  <w:r w:rsidRPr="00B069FC">
                                    <w:rPr>
                                      <w:b/>
                                      <w:color w:val="000000"/>
                                      <w:sz w:val="16"/>
                                      <w:szCs w:val="16"/>
                                      <w:lang w:eastAsia="nl-NL"/>
                                    </w:rPr>
                                    <w:t xml:space="preserve">quant au contenu des informations figurant dans ce document, ni si le client a modifié les phrases types. </w:t>
                                  </w:r>
                                  <w:r w:rsidRPr="00B069FC">
                                    <w:rPr>
                                      <w:b/>
                                      <w:sz w:val="16"/>
                                    </w:rPr>
                                    <w:t>Ce document</w:t>
                                  </w:r>
                                  <w:r w:rsidRPr="00B069FC">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21CB3E9A" w14:textId="77777777" w:rsidR="00B069FC" w:rsidRPr="00B069FC" w:rsidRDefault="00B069FC" w:rsidP="00B069FC">
                                  <w:pPr>
                                    <w:keepNext/>
                                    <w:outlineLvl w:val="0"/>
                                    <w:rPr>
                                      <w:color w:val="000000"/>
                                      <w:sz w:val="16"/>
                                      <w:szCs w:val="16"/>
                                      <w:lang w:val="fr-BE" w:eastAsia="nl-BE"/>
                                    </w:rPr>
                                  </w:pPr>
                                  <w:r w:rsidRPr="00B069FC">
                                    <w:rPr>
                                      <w:sz w:val="16"/>
                                      <w:lang w:val="fr-BE"/>
                                    </w:rPr>
                                    <w:t>ASBL Secrétariat Social Securex</w:t>
                                  </w:r>
                                </w:p>
                                <w:p w14:paraId="0D2D530B" w14:textId="77777777" w:rsidR="00B069FC" w:rsidRPr="00B069FC" w:rsidRDefault="00B069FC" w:rsidP="00B069FC">
                                  <w:pPr>
                                    <w:rPr>
                                      <w:sz w:val="16"/>
                                      <w:lang w:val="fr-BE"/>
                                    </w:rPr>
                                  </w:pPr>
                                  <w:r w:rsidRPr="00B069FC">
                                    <w:rPr>
                                      <w:sz w:val="16"/>
                                      <w:lang w:val="fr-BE"/>
                                    </w:rPr>
                                    <w:t xml:space="preserve">Siège social : avenue de Tervueren 43, 1040 Bruxelles </w:t>
                                  </w:r>
                                </w:p>
                                <w:p w14:paraId="1ED79036" w14:textId="77777777" w:rsidR="00B069FC" w:rsidRPr="00B069FC" w:rsidRDefault="00B069FC" w:rsidP="00B069FC">
                                  <w:pPr>
                                    <w:rPr>
                                      <w:sz w:val="16"/>
                                      <w:lang w:val="fr-BE"/>
                                    </w:rPr>
                                  </w:pPr>
                                  <w:r w:rsidRPr="00B069FC">
                                    <w:rPr>
                                      <w:sz w:val="16"/>
                                      <w:lang w:val="fr-BE"/>
                                    </w:rPr>
                                    <w:t>Numéro d'entreprise : TVA BE 0401.086.981 - RPM Bruxelles</w:t>
                                  </w:r>
                                </w:p>
                              </w:tc>
                            </w:tr>
                            <w:bookmarkEnd w:id="66"/>
                          </w:tbl>
                          <w:p w14:paraId="53EB9DEB" w14:textId="77777777" w:rsidR="00E32AE8" w:rsidRPr="00B069FC" w:rsidRDefault="00E32AE8" w:rsidP="00F012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53327" id="_x0000_t202" coordsize="21600,21600" o:spt="202" path="m,l,21600r21600,l21600,xe">
                <v:stroke joinstyle="miter"/>
                <v:path gradientshapeok="t" o:connecttype="rect"/>
              </v:shapetype>
              <v:shape id="Text Box 6" o:spid="_x0000_s1026" type="#_x0000_t202" style="position:absolute;margin-left:61.25pt;margin-top:701.65pt;width:475.9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wu4QEAAKIDAAAOAAAAZHJzL2Uyb0RvYy54bWysU8Fu2zAMvQ/YPwi6L7aTLF2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B069FC" w:rsidRPr="00B069FC" w14:paraId="4EC41878" w14:textId="77777777" w:rsidTr="00A5375D">
                        <w:trPr>
                          <w:trHeight w:val="1708"/>
                        </w:trPr>
                        <w:tc>
                          <w:tcPr>
                            <w:tcW w:w="1809" w:type="dxa"/>
                          </w:tcPr>
                          <w:p w14:paraId="7581B3BB" w14:textId="77777777" w:rsidR="00B069FC" w:rsidRPr="00B069FC" w:rsidRDefault="00B069FC" w:rsidP="00B069FC">
                            <w:pPr>
                              <w:tabs>
                                <w:tab w:val="left" w:pos="426"/>
                                <w:tab w:val="left" w:leader="dot" w:pos="6237"/>
                                <w:tab w:val="left" w:leader="dot" w:pos="8789"/>
                              </w:tabs>
                              <w:spacing w:before="120"/>
                              <w:rPr>
                                <w:sz w:val="16"/>
                                <w:lang w:val="de-DE"/>
                              </w:rPr>
                            </w:pPr>
                            <w:bookmarkStart w:id="67" w:name="FooterFRTextBox"/>
                            <w:r w:rsidRPr="00B069FC">
                              <w:rPr>
                                <w:rFonts w:ascii="Comic Sans MS" w:hAnsi="Comic Sans MS" w:cs="Times New Roman"/>
                                <w:noProof/>
                                <w:sz w:val="22"/>
                                <w:lang w:val="nl-BE" w:eastAsia="nl-BE"/>
                              </w:rPr>
                              <w:drawing>
                                <wp:inline distT="0" distB="0" distL="0" distR="0" wp14:anchorId="1C57A361" wp14:editId="6923847F">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0BD9136F" w14:textId="77777777" w:rsidR="00B069FC" w:rsidRPr="00B069FC" w:rsidRDefault="00B069FC" w:rsidP="00B069FC">
                            <w:pPr>
                              <w:autoSpaceDE w:val="0"/>
                              <w:autoSpaceDN w:val="0"/>
                              <w:adjustRightInd w:val="0"/>
                              <w:rPr>
                                <w:b/>
                                <w:sz w:val="16"/>
                                <w:lang w:val="fr-BE"/>
                              </w:rPr>
                            </w:pPr>
                            <w:r w:rsidRPr="00B069FC">
                              <w:rPr>
                                <w:b/>
                                <w:sz w:val="16"/>
                              </w:rPr>
                              <w:t>La responsabilité</w:t>
                            </w:r>
                            <w:r w:rsidRPr="00B069FC">
                              <w:rPr>
                                <w:b/>
                                <w:sz w:val="16"/>
                                <w:lang w:val="fr-BE"/>
                              </w:rPr>
                              <w:t xml:space="preserve"> de l'ASBL Secrétariat Social Securex et des entités juridiques qui forment l'entité économique connue sous la dénomination Groupe Securex ne peut à aucun moment être engagée </w:t>
                            </w:r>
                            <w:r w:rsidRPr="00B069FC">
                              <w:rPr>
                                <w:b/>
                                <w:color w:val="000000"/>
                                <w:sz w:val="16"/>
                                <w:szCs w:val="16"/>
                                <w:lang w:eastAsia="nl-NL"/>
                              </w:rPr>
                              <w:t xml:space="preserve">quant au contenu des informations figurant dans ce document, ni si le client a modifié les phrases types. </w:t>
                            </w:r>
                            <w:r w:rsidRPr="00B069FC">
                              <w:rPr>
                                <w:b/>
                                <w:sz w:val="16"/>
                              </w:rPr>
                              <w:t>Ce document</w:t>
                            </w:r>
                            <w:r w:rsidRPr="00B069FC">
                              <w:rPr>
                                <w:b/>
                                <w:sz w:val="16"/>
                                <w:lang w:val="fr-BE"/>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21CB3E9A" w14:textId="77777777" w:rsidR="00B069FC" w:rsidRPr="00B069FC" w:rsidRDefault="00B069FC" w:rsidP="00B069FC">
                            <w:pPr>
                              <w:keepNext/>
                              <w:outlineLvl w:val="0"/>
                              <w:rPr>
                                <w:color w:val="000000"/>
                                <w:sz w:val="16"/>
                                <w:szCs w:val="16"/>
                                <w:lang w:val="fr-BE" w:eastAsia="nl-BE"/>
                              </w:rPr>
                            </w:pPr>
                            <w:r w:rsidRPr="00B069FC">
                              <w:rPr>
                                <w:sz w:val="16"/>
                                <w:lang w:val="fr-BE"/>
                              </w:rPr>
                              <w:t>ASBL Secrétariat Social Securex</w:t>
                            </w:r>
                          </w:p>
                          <w:p w14:paraId="0D2D530B" w14:textId="77777777" w:rsidR="00B069FC" w:rsidRPr="00B069FC" w:rsidRDefault="00B069FC" w:rsidP="00B069FC">
                            <w:pPr>
                              <w:rPr>
                                <w:sz w:val="16"/>
                                <w:lang w:val="fr-BE"/>
                              </w:rPr>
                            </w:pPr>
                            <w:r w:rsidRPr="00B069FC">
                              <w:rPr>
                                <w:sz w:val="16"/>
                                <w:lang w:val="fr-BE"/>
                              </w:rPr>
                              <w:t xml:space="preserve">Siège social : avenue de Tervueren 43, 1040 Bruxelles </w:t>
                            </w:r>
                          </w:p>
                          <w:p w14:paraId="1ED79036" w14:textId="77777777" w:rsidR="00B069FC" w:rsidRPr="00B069FC" w:rsidRDefault="00B069FC" w:rsidP="00B069FC">
                            <w:pPr>
                              <w:rPr>
                                <w:sz w:val="16"/>
                                <w:lang w:val="fr-BE"/>
                              </w:rPr>
                            </w:pPr>
                            <w:r w:rsidRPr="00B069FC">
                              <w:rPr>
                                <w:sz w:val="16"/>
                                <w:lang w:val="fr-BE"/>
                              </w:rPr>
                              <w:t>Numéro d'entreprise : TVA BE 0401.086.981 - RPM Bruxelles</w:t>
                            </w:r>
                          </w:p>
                        </w:tc>
                      </w:tr>
                      <w:bookmarkEnd w:id="67"/>
                    </w:tbl>
                    <w:p w14:paraId="53EB9DEB" w14:textId="77777777" w:rsidR="00E32AE8" w:rsidRPr="00B069FC" w:rsidRDefault="00E32AE8" w:rsidP="00F012EA"/>
                  </w:txbxContent>
                </v:textbox>
                <w10:wrap type="square" anchorx="page" anchory="page"/>
                <w10:anchorlock/>
              </v:shape>
            </w:pict>
          </mc:Fallback>
        </mc:AlternateContent>
      </w:r>
    </w:p>
    <w:sectPr w:rsidR="002E7FC0" w:rsidRPr="008D3050" w:rsidSect="00645DC0">
      <w:footerReference w:type="default" r:id="rId16"/>
      <w:pgSz w:w="11906" w:h="16838"/>
      <w:pgMar w:top="1418" w:right="1418" w:bottom="1418" w:left="1418" w:header="720" w:footer="3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curex" w:date="2015-12-15T14:20:00Z" w:initials="S">
    <w:p w14:paraId="19C1F694"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Contrat régi par la loi du 3 juillet 1978. Plus d'Infos sur student@work</w:t>
      </w:r>
    </w:p>
  </w:comment>
  <w:comment w:id="2" w:author="Securex" w:date="2015-12-15T14:20:00Z" w:initials="S">
    <w:p w14:paraId="411D472F"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A ne compléter que si l’employeur est une personne morale (société).</w:t>
      </w:r>
    </w:p>
  </w:comment>
  <w:comment w:id="7" w:author="Securex" w:date="2015-12-15T14:20:00Z" w:initials="S">
    <w:p w14:paraId="1B40B17D"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Par écrit au plus tard au moment de l’entrée en service de l’étudiant</w:t>
      </w:r>
    </w:p>
  </w:comment>
  <w:comment w:id="9" w:author="Securex" w:date="2015-12-15T14:20:00Z" w:initials="S">
    <w:p w14:paraId="1BE5D2F7"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Description concise de la fonction ou des fonctions à exercer.</w:t>
      </w:r>
    </w:p>
  </w:comment>
  <w:comment w:id="10" w:author="Securex" w:date="2022-10-28T12:24:00Z" w:initials="S">
    <w:p w14:paraId="5ADB1D4E" w14:textId="77777777" w:rsidR="000F575C" w:rsidRPr="00B069FC" w:rsidRDefault="000F575C">
      <w:pPr>
        <w:pStyle w:val="Commentaire"/>
      </w:pPr>
      <w:r w:rsidRPr="00B069FC">
        <w:rPr>
          <w:rStyle w:val="Marquedecommentaire"/>
        </w:rPr>
        <w:annotationRef/>
      </w:r>
      <w:r w:rsidRPr="00B069FC">
        <w:rPr>
          <w:sz w:val="18"/>
        </w:rPr>
        <w:t>Indiquez la fonction que le travailleur exerce principalement auprès de l'employeur, ainsi que le titre, le grade, la qualité ou la catégorie de travail du travailleur. Si ces éléments ne sont pas suffisants pour déterminer la rémunération du travailleur et ses conditions de travail, indiquez aussi les caractéristiques ou la description succincte du travail effectué.</w:t>
      </w:r>
    </w:p>
  </w:comment>
  <w:comment w:id="11" w:author="Securex" w:date="2015-12-15T14:20:00Z" w:initials="S">
    <w:p w14:paraId="23000F6E"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Durée maximum 12 mois. Si durée supérieure, utiliser un contrat ordinaire.</w:t>
      </w:r>
    </w:p>
  </w:comment>
  <w:comment w:id="14" w:author="Securex" w:date="2022-10-28T12:24:00Z" w:initials="S">
    <w:p w14:paraId="545CBD7C" w14:textId="77777777" w:rsidR="000F575C" w:rsidRPr="00B069FC" w:rsidRDefault="000F575C">
      <w:pPr>
        <w:pStyle w:val="Commentaire"/>
      </w:pPr>
      <w:r w:rsidRPr="00B069FC">
        <w:rPr>
          <w:rStyle w:val="Marquedecommentaire"/>
        </w:rPr>
        <w:annotationRef/>
      </w:r>
      <w:r w:rsidRPr="00B069FC">
        <w:rPr>
          <w:sz w:val="18"/>
        </w:rPr>
        <w:t>N'omettez pas de prévoir l'indication que le travailleur est occupé en divers lieux ou qu'il est libre de choisir son lieu de travail, ainsi que les informations sur les modalités éventuelles de déplacement entre les divers lieux de travail au règlement de travail.</w:t>
      </w:r>
    </w:p>
  </w:comment>
  <w:comment w:id="16" w:author="Securex" w:date="2015-12-15T14:20:00Z" w:initials="S">
    <w:p w14:paraId="04DE25AD" w14:textId="77777777" w:rsidR="00A31A9E" w:rsidRPr="00B069FC" w:rsidRDefault="00A31A9E">
      <w:pPr>
        <w:pStyle w:val="Commentaire"/>
        <w:rPr>
          <w:sz w:val="18"/>
        </w:rPr>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 xml:space="preserve">38 heures par semaine ou la durée hebdomadaire fixée dans votre secteur d'activité (CP). </w:t>
      </w:r>
    </w:p>
    <w:p w14:paraId="59581957" w14:textId="77777777" w:rsidR="00A31A9E" w:rsidRPr="00B069FC" w:rsidRDefault="00A31A9E">
      <w:pPr>
        <w:pStyle w:val="Commentaire"/>
        <w:rPr>
          <w:sz w:val="18"/>
        </w:rPr>
      </w:pPr>
      <w:r w:rsidRPr="00B069FC">
        <w:rPr>
          <w:sz w:val="18"/>
        </w:rPr>
        <w:t>Si votre travailleur bénéficie de jours de repos compensatoires dans le cadre de la réduction hebdomadaire de la durée du travail, précisez-le dans le contrat de travail. Pour tout renseignement à ce sujet, faites appel à votre legal advisor.</w:t>
      </w:r>
    </w:p>
    <w:p w14:paraId="23D100FD" w14:textId="77777777" w:rsidR="00A31A9E" w:rsidRPr="00B069FC" w:rsidRDefault="00A31A9E">
      <w:pPr>
        <w:pStyle w:val="Commentaire"/>
      </w:pPr>
      <w:r w:rsidRPr="00B069FC">
        <w:rPr>
          <w:sz w:val="18"/>
        </w:rPr>
        <w:t>Biffer l’article si l’étudiant ne travaille pas à temps plein.</w:t>
      </w:r>
    </w:p>
  </w:comment>
  <w:comment w:id="18" w:author="Securex" w:date="2015-12-15T14:20:00Z" w:initials="S">
    <w:p w14:paraId="241FB058"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Biffer l’article si l’étudiant ne travaille pas à temps partiel. Si le contrat d’occupation d’étudiant est conclu pour un travail à temps partiel, un extrait de ce contrat mentionnant l’identité de l’étudiant, l’horaire de travail et la signature des parties est conservé au lieu où le règlement de travail peut être consulté dans l’entreprise.</w:t>
      </w:r>
    </w:p>
  </w:comment>
  <w:comment w:id="19" w:author="Securex" w:date="2015-12-15T14:20:00Z" w:initials="S">
    <w:p w14:paraId="6EBCEFEA"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Cocher l’option retenue.</w:t>
      </w:r>
    </w:p>
  </w:comment>
  <w:comment w:id="21" w:author="Securex" w:date="2019-04-12T14:19:00Z" w:initials="S">
    <w:p w14:paraId="614CDCF1" w14:textId="77777777" w:rsidR="0030472F" w:rsidRDefault="00384ABE" w:rsidP="0030472F">
      <w:pPr>
        <w:pStyle w:val="Commentaire"/>
      </w:pPr>
      <w:r w:rsidRPr="00B069FC">
        <w:rPr>
          <w:rStyle w:val="Marquedecommentaire"/>
        </w:rPr>
        <w:annotationRef/>
      </w:r>
      <w:r w:rsidR="0030472F">
        <w:t>Si l’étudiant ne preste pas plus de 650 heures par année calendrier, la limite minimale hebdomadaire du 1/3 temps n’est pas applicable.</w:t>
      </w:r>
    </w:p>
  </w:comment>
  <w:comment w:id="23" w:author="Securex" w:date="2019-04-12T14:21:00Z" w:initials="S">
    <w:p w14:paraId="5CC4E9FB" w14:textId="77777777" w:rsidR="00F16D9B" w:rsidRDefault="00384ABE" w:rsidP="00F16D9B">
      <w:pPr>
        <w:pStyle w:val="Commentaire"/>
      </w:pPr>
      <w:r w:rsidRPr="00B069FC">
        <w:rPr>
          <w:rStyle w:val="Marquedecommentaire"/>
        </w:rPr>
        <w:annotationRef/>
      </w:r>
      <w:r w:rsidR="00F16D9B">
        <w:t xml:space="preserve">Si l’étudiant preste plus de </w:t>
      </w:r>
      <w:r w:rsidR="0030472F">
        <w:rPr>
          <w:noProof/>
        </w:rPr>
        <w:t>650</w:t>
      </w:r>
      <w:r w:rsidR="00F16D9B">
        <w:t xml:space="preserve"> heures sur l’année calendrier, la limite hebdomadaire du 1/3 temps est d’application. Il y a toutefois moyen d’y déroger en prévoyant minimum 4 heures de prestations. Dans ce cas, une copie du contrat doit être envoyée au Contrôle des lois sociales.</w:t>
      </w:r>
    </w:p>
  </w:comment>
  <w:comment w:id="24" w:author="Securex" w:date="2015-12-15T14:20:00Z" w:initials="S">
    <w:p w14:paraId="0951399F" w14:textId="77777777" w:rsidR="00A31A9E" w:rsidRPr="00B069FC" w:rsidRDefault="00A31A9E">
      <w:pPr>
        <w:pStyle w:val="Commentaire"/>
        <w:rPr>
          <w:sz w:val="18"/>
        </w:rPr>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- 50 % de sursalaire sur jours ouvrables ;</w:t>
      </w:r>
    </w:p>
    <w:p w14:paraId="0C1C50C5" w14:textId="77777777" w:rsidR="00A31A9E" w:rsidRPr="00B069FC" w:rsidRDefault="00A31A9E">
      <w:pPr>
        <w:pStyle w:val="Commentaire"/>
      </w:pPr>
      <w:r w:rsidRPr="00B069FC">
        <w:rPr>
          <w:sz w:val="18"/>
        </w:rPr>
        <w:t>- 100 % de sursalaire sur dimanche et/ou jours fériés.</w:t>
      </w:r>
    </w:p>
  </w:comment>
  <w:comment w:id="26" w:author="Securex" w:date="2015-12-15T14:20:00Z" w:initials="S">
    <w:p w14:paraId="35535E66" w14:textId="77777777" w:rsidR="00A31A9E" w:rsidRPr="00B069FC" w:rsidRDefault="00A31A9E">
      <w:pPr>
        <w:pStyle w:val="Commentaire"/>
        <w:rPr>
          <w:sz w:val="18"/>
        </w:rPr>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 xml:space="preserve">Délai légal de </w:t>
      </w:r>
      <w:r w:rsidR="009E4A96" w:rsidRPr="00B069FC">
        <w:rPr>
          <w:sz w:val="18"/>
        </w:rPr>
        <w:t>7</w:t>
      </w:r>
      <w:r w:rsidRPr="00B069FC">
        <w:rPr>
          <w:sz w:val="18"/>
        </w:rPr>
        <w:t xml:space="preserve"> jours sauf si un autre délai est fixé dans la commission paritaire par CCT rendue obligatoire. Dans ce cas, complétez le délai applicable.</w:t>
      </w:r>
      <w:r w:rsidR="0088391D" w:rsidRPr="00B069FC">
        <w:rPr>
          <w:sz w:val="18"/>
        </w:rPr>
        <w:t xml:space="preserve"> Ce délai doit également être prévu dans le règlement de travail ainsi que le mode de communication.</w:t>
      </w:r>
    </w:p>
    <w:p w14:paraId="5A5937CF" w14:textId="77777777" w:rsidR="0088391D" w:rsidRPr="00B069FC" w:rsidRDefault="0088391D" w:rsidP="0088391D">
      <w:pPr>
        <w:pStyle w:val="Commentaire"/>
        <w:rPr>
          <w:sz w:val="18"/>
        </w:rPr>
      </w:pPr>
      <w:r w:rsidRPr="00B069FC">
        <w:rPr>
          <w:sz w:val="18"/>
        </w:rPr>
        <w:fldChar w:fldCharType="begin"/>
      </w:r>
      <w:r w:rsidRPr="00B069FC">
        <w:rPr>
          <w:rStyle w:val="Marquedecommentaire"/>
          <w:sz w:val="18"/>
        </w:rPr>
        <w:instrText xml:space="preserve"> </w:instrText>
      </w:r>
      <w:r w:rsidRPr="00B069FC">
        <w:rPr>
          <w:sz w:val="18"/>
        </w:rPr>
        <w:instrText>PAGE \# "'Page: '#'</w:instrText>
      </w:r>
      <w:r w:rsidRPr="00B069FC">
        <w:rPr>
          <w:sz w:val="18"/>
        </w:rPr>
        <w:br/>
        <w:instrText>'"</w:instrText>
      </w:r>
      <w:r w:rsidRPr="00B069FC">
        <w:rPr>
          <w:rStyle w:val="Marquedecommentaire"/>
          <w:sz w:val="18"/>
        </w:rPr>
        <w:instrText xml:space="preserve"> </w:instrText>
      </w:r>
      <w:r w:rsidRPr="00B069FC">
        <w:rPr>
          <w:sz w:val="18"/>
        </w:rPr>
        <w:fldChar w:fldCharType="end"/>
      </w:r>
      <w:r w:rsidRPr="00B069FC">
        <w:rPr>
          <w:rStyle w:val="Marquedecommentaire"/>
          <w:sz w:val="18"/>
        </w:rPr>
        <w:annotationRef/>
      </w:r>
      <w:r w:rsidRPr="00B069FC">
        <w:rPr>
          <w:sz w:val="18"/>
        </w:rPr>
        <w:t>Toute modification par rapport à l’horaire affiché doit figurer dans le livre de dérogations à l’horaire normal de travail des travailleurs à temps partiel.</w:t>
      </w:r>
    </w:p>
    <w:p w14:paraId="2BBEE85A" w14:textId="77777777" w:rsidR="0088391D" w:rsidRPr="00B069FC" w:rsidRDefault="0088391D" w:rsidP="00C57AF1">
      <w:pPr>
        <w:pStyle w:val="Commentaire"/>
      </w:pPr>
    </w:p>
  </w:comment>
  <w:comment w:id="28" w:author="Securex" w:date="2015-12-15T14:20:00Z" w:initials="S">
    <w:p w14:paraId="55E48A9A" w14:textId="77777777" w:rsidR="00C57AF1" w:rsidRDefault="00C57AF1" w:rsidP="00C57AF1">
      <w:pPr>
        <w:pStyle w:val="Commentaire"/>
      </w:pPr>
      <w:r>
        <w:rPr>
          <w:color w:val="1B1C21"/>
          <w:highlight w:val="white"/>
        </w:rPr>
        <w:t>Il n'est pas nécessaire que l'occupation de l'étudiant s'étende sur une période d'au moins un trimestre civil pour que cette règle soit applicable.</w:t>
      </w:r>
    </w:p>
  </w:comment>
  <w:comment w:id="29" w:author="Securex" w:date="2015-12-15T14:20:00Z" w:initials="S">
    <w:p w14:paraId="3BA621D8" w14:textId="77777777" w:rsidR="0088391D" w:rsidRPr="00B069FC" w:rsidRDefault="00A31A9E" w:rsidP="0088391D">
      <w:pPr>
        <w:pStyle w:val="Commentaire"/>
        <w:rPr>
          <w:sz w:val="18"/>
        </w:rPr>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 xml:space="preserve">Délai légal de </w:t>
      </w:r>
      <w:r w:rsidR="009E4A96" w:rsidRPr="00B069FC">
        <w:rPr>
          <w:sz w:val="18"/>
        </w:rPr>
        <w:t>7</w:t>
      </w:r>
      <w:r w:rsidRPr="00B069FC">
        <w:rPr>
          <w:sz w:val="18"/>
        </w:rPr>
        <w:t xml:space="preserve"> jours sauf si un autre délai est fixé dans la commission paritaire par CCT rendue obligatoire. Dans ce cas, complétez le délai applicable.</w:t>
      </w:r>
      <w:r w:rsidR="0088391D" w:rsidRPr="00B069FC">
        <w:rPr>
          <w:sz w:val="18"/>
        </w:rPr>
        <w:t xml:space="preserve"> Ce délai doit également être prévu dans le règlement de travail ainsi que le mode de communication.</w:t>
      </w:r>
    </w:p>
    <w:p w14:paraId="6F6D2485" w14:textId="77777777" w:rsidR="0088391D" w:rsidRPr="00B069FC" w:rsidRDefault="0088391D" w:rsidP="0088391D">
      <w:pPr>
        <w:pStyle w:val="Commentaire"/>
        <w:rPr>
          <w:sz w:val="18"/>
        </w:rPr>
      </w:pPr>
      <w:r w:rsidRPr="00B069FC">
        <w:rPr>
          <w:sz w:val="18"/>
        </w:rPr>
        <w:fldChar w:fldCharType="begin"/>
      </w:r>
      <w:r w:rsidRPr="00B069FC">
        <w:rPr>
          <w:rStyle w:val="Marquedecommentaire"/>
          <w:sz w:val="18"/>
        </w:rPr>
        <w:instrText xml:space="preserve"> </w:instrText>
      </w:r>
      <w:r w:rsidRPr="00B069FC">
        <w:rPr>
          <w:sz w:val="18"/>
        </w:rPr>
        <w:instrText>PAGE \# "'Page: '#'</w:instrText>
      </w:r>
      <w:r w:rsidRPr="00B069FC">
        <w:rPr>
          <w:sz w:val="18"/>
        </w:rPr>
        <w:br/>
        <w:instrText>'"</w:instrText>
      </w:r>
      <w:r w:rsidRPr="00B069FC">
        <w:rPr>
          <w:rStyle w:val="Marquedecommentaire"/>
          <w:sz w:val="18"/>
        </w:rPr>
        <w:instrText xml:space="preserve"> </w:instrText>
      </w:r>
      <w:r w:rsidRPr="00B069FC">
        <w:rPr>
          <w:sz w:val="18"/>
        </w:rPr>
        <w:fldChar w:fldCharType="end"/>
      </w:r>
      <w:r w:rsidRPr="00B069FC">
        <w:rPr>
          <w:rStyle w:val="Marquedecommentaire"/>
          <w:sz w:val="18"/>
        </w:rPr>
        <w:annotationRef/>
      </w:r>
      <w:r w:rsidRPr="00B069FC">
        <w:rPr>
          <w:sz w:val="18"/>
        </w:rPr>
        <w:t>Toute modification par rapport à l’horaire affiché doit figurer dans le livre de dérogations à l’horaire normal de travail des travailleurs à temps partiel.</w:t>
      </w:r>
    </w:p>
    <w:p w14:paraId="491F0657" w14:textId="77777777" w:rsidR="00A31A9E" w:rsidRPr="00B069FC" w:rsidRDefault="00A31A9E">
      <w:pPr>
        <w:pStyle w:val="Commentaire"/>
      </w:pPr>
    </w:p>
  </w:comment>
  <w:comment w:id="30" w:author="Securex" w:date="2015-12-15T14:20:00Z" w:initials="S">
    <w:p w14:paraId="4643138B"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Le travail de nuit (entre 20h et 6h) est interdit sauf dérogations légales</w:t>
      </w:r>
    </w:p>
  </w:comment>
  <w:comment w:id="32" w:author="Securex" w:date="2015-12-15T14:20:00Z" w:initials="S">
    <w:p w14:paraId="16519078"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Vérifiez que le travail du samedi est autorisé dans votre secteur d’activité.</w:t>
      </w:r>
    </w:p>
  </w:comment>
  <w:comment w:id="33" w:author="Securex" w:date="2015-12-15T14:20:00Z" w:initials="S">
    <w:p w14:paraId="521FFE52"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Le travail du dimanche est interdit sauf dérogations légales.</w:t>
      </w:r>
    </w:p>
  </w:comment>
  <w:comment w:id="34" w:author="Securex" w:date="2015-12-15T14:20:00Z" w:initials="S">
    <w:p w14:paraId="306C6881"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Vérifiez les barèmes minima du secteur et dispositions particulières.</w:t>
      </w:r>
    </w:p>
  </w:comment>
  <w:comment w:id="41" w:author="Securex" w:date="2022-10-28T12:24:00Z" w:initials="S">
    <w:p w14:paraId="49F1F91A" w14:textId="77777777" w:rsidR="000F575C" w:rsidRPr="00B069FC" w:rsidRDefault="000F575C">
      <w:pPr>
        <w:pStyle w:val="Commentaire"/>
      </w:pPr>
      <w:r w:rsidRPr="00B069FC">
        <w:rPr>
          <w:rStyle w:val="Marquedecommentaire"/>
        </w:rPr>
        <w:annotationRef/>
      </w:r>
      <w:r w:rsidRPr="00B069FC">
        <w:rPr>
          <w:sz w:val="18"/>
        </w:rPr>
        <w:t>Indiquez ici les autres éléments constitutifs de la rémunération ainsi que les avantages extra-légaux concernant la sécurité sociale éventuels.</w:t>
      </w:r>
    </w:p>
  </w:comment>
  <w:comment w:id="45" w:author="Securex" w:date="2015-12-15T14:20:00Z" w:initials="S">
    <w:p w14:paraId="62EE24EC"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défaut, au plus tard le quatrième jour ouvrable qui suit la période de travail pour laquelle la rémunération est due.</w:t>
      </w:r>
    </w:p>
  </w:comment>
  <w:comment w:id="46" w:author="Securex" w:date="2015-12-15T14:20:00Z" w:initials="S">
    <w:p w14:paraId="650B60B4"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Nom et adresse si l’étudiant a moins de 18 ans. Si mineur non émancipé, nom de la personne qui l’a à sa charge. Sinon, nom désigné par l’étudiant.</w:t>
      </w:r>
    </w:p>
  </w:comment>
  <w:comment w:id="47" w:author="Securex" w:date="2015-12-15T14:20:00Z" w:initials="S">
    <w:p w14:paraId="0089B39C"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48" w:author="Securex" w:date="2015-12-15T14:20:00Z" w:initials="S">
    <w:p w14:paraId="3DBC0F76"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49" w:author="Securex" w:date="2015-12-15T14:20:00Z" w:initials="S">
    <w:p w14:paraId="72A9E6A6"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50" w:author="Securex" w:date="2015-12-15T14:20:00Z" w:initials="S">
    <w:p w14:paraId="7B02703A"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51" w:author="Securex" w:date="2015-12-15T14:20:00Z" w:initials="S">
    <w:p w14:paraId="27986013"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52" w:author="Securex" w:date="2015-12-15T14:20:00Z" w:initials="S">
    <w:p w14:paraId="1BAA8E40"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53" w:author="Securex" w:date="2015-12-15T14:20:00Z" w:initials="S">
    <w:p w14:paraId="791FDC74"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A compléter si ces données ne figurent pas expressément dans le règlement de travail. Sinon, indiquez "voir règlement de travail".</w:t>
      </w:r>
    </w:p>
  </w:comment>
  <w:comment w:id="54" w:author="Securex" w:date="2015-12-15T14:20:00Z" w:initials="S">
    <w:p w14:paraId="5659389D"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Pour toute forme de rupture, vous pouvez trouver des modèles de lettres de rupture commentées sur notre site.</w:t>
      </w:r>
    </w:p>
  </w:comment>
  <w:comment w:id="55" w:author="Securex" w:date="2015-12-15T14:20:00Z" w:initials="S">
    <w:p w14:paraId="37DDBD39" w14:textId="77777777" w:rsidR="00A31A9E" w:rsidRPr="00B069FC" w:rsidRDefault="00A31A9E">
      <w:pPr>
        <w:pStyle w:val="Commentaire"/>
        <w:rPr>
          <w:sz w:val="18"/>
        </w:rPr>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Si l’engagement ne dépasse pas 1 mois :</w:t>
      </w:r>
    </w:p>
    <w:p w14:paraId="50B0F38C" w14:textId="77777777" w:rsidR="00A31A9E" w:rsidRPr="00B069FC" w:rsidRDefault="00A31A9E">
      <w:pPr>
        <w:pStyle w:val="Commentaire"/>
        <w:rPr>
          <w:sz w:val="18"/>
        </w:rPr>
      </w:pPr>
      <w:r w:rsidRPr="00B069FC">
        <w:rPr>
          <w:sz w:val="18"/>
        </w:rPr>
        <w:t>- de la part de l’employeur : 3 jours calendrier</w:t>
      </w:r>
    </w:p>
    <w:p w14:paraId="2F7C1269" w14:textId="77777777" w:rsidR="00A31A9E" w:rsidRPr="00B069FC" w:rsidRDefault="00A31A9E">
      <w:pPr>
        <w:pStyle w:val="Commentaire"/>
        <w:rPr>
          <w:sz w:val="18"/>
        </w:rPr>
      </w:pPr>
      <w:r w:rsidRPr="00B069FC">
        <w:rPr>
          <w:sz w:val="18"/>
        </w:rPr>
        <w:t>- de la part de l’étudiant : 1 jour calendrier.</w:t>
      </w:r>
    </w:p>
    <w:p w14:paraId="45DB03BC" w14:textId="77777777" w:rsidR="00A31A9E" w:rsidRPr="00B069FC" w:rsidRDefault="00A31A9E">
      <w:pPr>
        <w:pStyle w:val="Commentaire"/>
        <w:rPr>
          <w:sz w:val="18"/>
        </w:rPr>
      </w:pPr>
      <w:r w:rsidRPr="00B069FC">
        <w:rPr>
          <w:sz w:val="18"/>
        </w:rPr>
        <w:t>Si l’engagement dépasse 1 mois :</w:t>
      </w:r>
    </w:p>
    <w:p w14:paraId="7E2B28F9" w14:textId="77777777" w:rsidR="00A31A9E" w:rsidRPr="00B069FC" w:rsidRDefault="00A31A9E">
      <w:pPr>
        <w:pStyle w:val="Commentaire"/>
        <w:rPr>
          <w:sz w:val="18"/>
        </w:rPr>
      </w:pPr>
      <w:r w:rsidRPr="00B069FC">
        <w:rPr>
          <w:sz w:val="18"/>
        </w:rPr>
        <w:t>- de la part de l’employeur : 7 jours calendrier</w:t>
      </w:r>
    </w:p>
    <w:p w14:paraId="58CFC4F4" w14:textId="77777777" w:rsidR="00A31A9E" w:rsidRPr="00B069FC" w:rsidRDefault="00A31A9E">
      <w:pPr>
        <w:pStyle w:val="Commentaire"/>
      </w:pPr>
      <w:r w:rsidRPr="00B069FC">
        <w:rPr>
          <w:sz w:val="18"/>
        </w:rPr>
        <w:t>- de la part de l’étudiant : 3 jours calendrier.</w:t>
      </w:r>
    </w:p>
  </w:comment>
  <w:comment w:id="56" w:author="Securex" w:date="2015-12-15T14:20:00Z" w:initials="S">
    <w:p w14:paraId="35C39F14" w14:textId="77777777" w:rsidR="00A31A9E" w:rsidRPr="00B069FC" w:rsidRDefault="00A31A9E" w:rsidP="002C705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3 jours</w:t>
      </w:r>
    </w:p>
  </w:comment>
  <w:comment w:id="57" w:author="Securex" w:date="2015-12-15T14:20:00Z" w:initials="S">
    <w:p w14:paraId="2CBAA553" w14:textId="77777777" w:rsidR="002C705E" w:rsidRDefault="002C705E" w:rsidP="002C705E">
      <w:pPr>
        <w:pStyle w:val="Commentaire"/>
      </w:pPr>
      <w:r>
        <w:rPr>
          <w:color w:val="343A40"/>
          <w:highlight w:val="white"/>
          <w:lang w:val="fr-BE"/>
        </w:rPr>
        <w:t>La copie du contrat doit être envoyée endéans les sept jours au Contrôle des lois sociales</w:t>
      </w:r>
      <w:r>
        <w:rPr>
          <w:lang w:val="fr-BE"/>
        </w:rPr>
        <w:t xml:space="preserve">. </w:t>
      </w:r>
    </w:p>
  </w:comment>
  <w:comment w:id="58" w:author="Securex" w:date="2016-07-28T09:42:00Z" w:initials="S">
    <w:p w14:paraId="0F651994" w14:textId="77777777" w:rsidR="00485FEE" w:rsidRPr="00B069FC" w:rsidRDefault="00485FEE">
      <w:pPr>
        <w:pStyle w:val="Commentaire"/>
      </w:pPr>
      <w:r w:rsidRPr="00B069FC">
        <w:rPr>
          <w:rStyle w:val="Marquedecommentaire"/>
        </w:rPr>
        <w:annotationRef/>
      </w:r>
      <w:r w:rsidRPr="00B069FC">
        <w:rPr>
          <w:iCs/>
          <w:sz w:val="18"/>
        </w:rPr>
        <w:t>Cochez votre choix</w:t>
      </w:r>
    </w:p>
  </w:comment>
  <w:comment w:id="59" w:author="Securex" w:date="2016-07-28T09:43:00Z" w:initials="S">
    <w:p w14:paraId="3492EDA0" w14:textId="77777777" w:rsidR="00485FEE" w:rsidRPr="00B069FC" w:rsidRDefault="00485FEE">
      <w:pPr>
        <w:pStyle w:val="Commentaire"/>
      </w:pPr>
      <w:r w:rsidRPr="00B069FC">
        <w:rPr>
          <w:rStyle w:val="Marquedecommentaire"/>
        </w:rPr>
        <w:annotationRef/>
      </w:r>
      <w:r w:rsidRPr="00B069FC">
        <w:rPr>
          <w:iCs/>
          <w:sz w:val="18"/>
        </w:rPr>
        <w:t>Des cotisations réduites sont alors dues sur la rémunération réelle du travailleur</w:t>
      </w:r>
    </w:p>
  </w:comment>
  <w:comment w:id="60" w:author="Securex" w:date="2016-07-28T09:43:00Z" w:initials="S">
    <w:p w14:paraId="03B2E912" w14:textId="77777777" w:rsidR="00485FEE" w:rsidRPr="00B069FC" w:rsidRDefault="00485FEE">
      <w:pPr>
        <w:pStyle w:val="Commentaire"/>
      </w:pPr>
      <w:r w:rsidRPr="00B069FC">
        <w:rPr>
          <w:rStyle w:val="Marquedecommentaire"/>
        </w:rPr>
        <w:annotationRef/>
      </w:r>
      <w:r w:rsidRPr="00B069FC">
        <w:rPr>
          <w:iCs/>
          <w:sz w:val="18"/>
        </w:rPr>
        <w:t>Des cotisations ordinaires sont alors dues sur une rémunération forfaitaire journalière</w:t>
      </w:r>
    </w:p>
  </w:comment>
  <w:comment w:id="61" w:author="Securex" w:date="2016-07-28T09:43:00Z" w:initials="S">
    <w:p w14:paraId="01A41822" w14:textId="77777777" w:rsidR="00485FEE" w:rsidRPr="00B069FC" w:rsidRDefault="00485FEE">
      <w:pPr>
        <w:pStyle w:val="Commentaire"/>
      </w:pPr>
      <w:r w:rsidRPr="00B069FC">
        <w:rPr>
          <w:rStyle w:val="Marquedecommentaire"/>
        </w:rPr>
        <w:annotationRef/>
      </w:r>
      <w:r w:rsidRPr="00B069FC">
        <w:rPr>
          <w:iCs/>
          <w:sz w:val="18"/>
        </w:rPr>
        <w:t>A compléter si les parties optent pour une autre répartition</w:t>
      </w:r>
    </w:p>
  </w:comment>
  <w:comment w:id="62" w:author="Securex" w:date="2015-12-15T14:20:00Z" w:initials="S">
    <w:p w14:paraId="0F3E737F"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br/>
        <w:t>Un exemplaire pour chacune des parties.</w:t>
      </w:r>
    </w:p>
  </w:comment>
  <w:comment w:id="65" w:author="Securex" w:date="2015-12-15T14:20:00Z" w:initials="S">
    <w:p w14:paraId="69E189E1" w14:textId="77777777" w:rsidR="00A31A9E" w:rsidRPr="00B069FC" w:rsidRDefault="00A31A9E">
      <w:pPr>
        <w:pStyle w:val="Commentaire"/>
      </w:pPr>
      <w:r w:rsidRPr="00B069FC">
        <w:fldChar w:fldCharType="begin"/>
      </w:r>
      <w:r w:rsidRPr="00B069FC">
        <w:rPr>
          <w:rStyle w:val="Marquedecommentaire"/>
        </w:rPr>
        <w:instrText xml:space="preserve"> </w:instrText>
      </w:r>
      <w:r w:rsidRPr="00B069FC">
        <w:instrText>PAGE \# "'Page: '#'</w:instrText>
      </w:r>
      <w:r w:rsidRPr="00B069FC">
        <w:br/>
        <w:instrText>'"</w:instrText>
      </w:r>
      <w:r w:rsidRPr="00B069FC">
        <w:rPr>
          <w:rStyle w:val="Marquedecommentaire"/>
        </w:rPr>
        <w:instrText xml:space="preserve"> </w:instrText>
      </w:r>
      <w:r w:rsidRPr="00B069FC">
        <w:fldChar w:fldCharType="end"/>
      </w:r>
      <w:r w:rsidRPr="00B069FC">
        <w:rPr>
          <w:rStyle w:val="Marquedecommentaire"/>
        </w:rPr>
        <w:annotationRef/>
      </w:r>
      <w:r w:rsidRPr="00B069FC">
        <w:rPr>
          <w:sz w:val="18"/>
        </w:rPr>
        <w:t>Si moins de 18 ans, autorisation tacite ou expresse du père, de la mère ou du tuteur.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1F694" w15:done="0"/>
  <w15:commentEx w15:paraId="411D472F" w15:done="0"/>
  <w15:commentEx w15:paraId="1B40B17D" w15:done="0"/>
  <w15:commentEx w15:paraId="1BE5D2F7" w15:done="0"/>
  <w15:commentEx w15:paraId="5ADB1D4E" w15:done="0"/>
  <w15:commentEx w15:paraId="23000F6E" w15:done="0"/>
  <w15:commentEx w15:paraId="545CBD7C" w15:done="0"/>
  <w15:commentEx w15:paraId="23D100FD" w15:done="0"/>
  <w15:commentEx w15:paraId="241FB058" w15:done="0"/>
  <w15:commentEx w15:paraId="6EBCEFEA" w15:done="0"/>
  <w15:commentEx w15:paraId="614CDCF1" w15:done="0"/>
  <w15:commentEx w15:paraId="5CC4E9FB" w15:done="0"/>
  <w15:commentEx w15:paraId="0C1C50C5" w15:done="0"/>
  <w15:commentEx w15:paraId="2BBEE85A" w15:done="0"/>
  <w15:commentEx w15:paraId="55E48A9A" w15:done="0"/>
  <w15:commentEx w15:paraId="491F0657" w15:done="0"/>
  <w15:commentEx w15:paraId="4643138B" w15:done="0"/>
  <w15:commentEx w15:paraId="16519078" w15:done="0"/>
  <w15:commentEx w15:paraId="521FFE52" w15:done="0"/>
  <w15:commentEx w15:paraId="306C6881" w15:done="0"/>
  <w15:commentEx w15:paraId="49F1F91A" w15:done="0"/>
  <w15:commentEx w15:paraId="62EE24EC" w15:done="0"/>
  <w15:commentEx w15:paraId="650B60B4" w15:done="0"/>
  <w15:commentEx w15:paraId="0089B39C" w15:done="0"/>
  <w15:commentEx w15:paraId="3DBC0F76" w15:done="0"/>
  <w15:commentEx w15:paraId="72A9E6A6" w15:done="0"/>
  <w15:commentEx w15:paraId="7B02703A" w15:done="0"/>
  <w15:commentEx w15:paraId="27986013" w15:done="0"/>
  <w15:commentEx w15:paraId="1BAA8E40" w15:done="0"/>
  <w15:commentEx w15:paraId="791FDC74" w15:done="0"/>
  <w15:commentEx w15:paraId="5659389D" w15:done="0"/>
  <w15:commentEx w15:paraId="58CFC4F4" w15:done="0"/>
  <w15:commentEx w15:paraId="35C39F14" w15:done="0"/>
  <w15:commentEx w15:paraId="2CBAA553" w15:done="0"/>
  <w15:commentEx w15:paraId="0F651994" w15:done="0"/>
  <w15:commentEx w15:paraId="3492EDA0" w15:done="0"/>
  <w15:commentEx w15:paraId="03B2E912" w15:done="0"/>
  <w15:commentEx w15:paraId="01A41822" w15:done="0"/>
  <w15:commentEx w15:paraId="0F3E737F" w15:done="0"/>
  <w15:commentEx w15:paraId="69E189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64950" w16cex:dateUtc="2022-10-28T10:24:00Z"/>
  <w16cex:commentExtensible w16cex:durableId="27064951" w16cex:dateUtc="2022-10-28T10:24:00Z"/>
  <w16cex:commentExtensible w16cex:durableId="27064952" w16cex:dateUtc="2022-10-28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1F694" w16cid:durableId="1CDA9531"/>
  <w16cid:commentId w16cid:paraId="411D472F" w16cid:durableId="1CDA9532"/>
  <w16cid:commentId w16cid:paraId="1B40B17D" w16cid:durableId="1CDA9533"/>
  <w16cid:commentId w16cid:paraId="1BE5D2F7" w16cid:durableId="1CDA9534"/>
  <w16cid:commentId w16cid:paraId="5ADB1D4E" w16cid:durableId="27064950"/>
  <w16cid:commentId w16cid:paraId="23000F6E" w16cid:durableId="1CDA9535"/>
  <w16cid:commentId w16cid:paraId="545CBD7C" w16cid:durableId="27064951"/>
  <w16cid:commentId w16cid:paraId="23D100FD" w16cid:durableId="1CDA9536"/>
  <w16cid:commentId w16cid:paraId="241FB058" w16cid:durableId="1CDA9537"/>
  <w16cid:commentId w16cid:paraId="6EBCEFEA" w16cid:durableId="1CDA9538"/>
  <w16cid:commentId w16cid:paraId="614CDCF1" w16cid:durableId="205B1CEB"/>
  <w16cid:commentId w16cid:paraId="5CC4E9FB" w16cid:durableId="205B1D71"/>
  <w16cid:commentId w16cid:paraId="0C1C50C5" w16cid:durableId="1CDA953A"/>
  <w16cid:commentId w16cid:paraId="2BBEE85A" w16cid:durableId="1CDA953B"/>
  <w16cid:commentId w16cid:paraId="55E48A9A" w16cid:durableId="1CDA953D"/>
  <w16cid:commentId w16cid:paraId="491F0657" w16cid:durableId="1CDA953E"/>
  <w16cid:commentId w16cid:paraId="4643138B" w16cid:durableId="1CDA9540"/>
  <w16cid:commentId w16cid:paraId="16519078" w16cid:durableId="1CDA9541"/>
  <w16cid:commentId w16cid:paraId="521FFE52" w16cid:durableId="1CDA9542"/>
  <w16cid:commentId w16cid:paraId="306C6881" w16cid:durableId="1CDA9543"/>
  <w16cid:commentId w16cid:paraId="49F1F91A" w16cid:durableId="27064952"/>
  <w16cid:commentId w16cid:paraId="62EE24EC" w16cid:durableId="1CDA9544"/>
  <w16cid:commentId w16cid:paraId="650B60B4" w16cid:durableId="1CDA9545"/>
  <w16cid:commentId w16cid:paraId="0089B39C" w16cid:durableId="1CDA9546"/>
  <w16cid:commentId w16cid:paraId="3DBC0F76" w16cid:durableId="1CDA9547"/>
  <w16cid:commentId w16cid:paraId="72A9E6A6" w16cid:durableId="1CDA9548"/>
  <w16cid:commentId w16cid:paraId="7B02703A" w16cid:durableId="1CDA9549"/>
  <w16cid:commentId w16cid:paraId="27986013" w16cid:durableId="1CDA954A"/>
  <w16cid:commentId w16cid:paraId="1BAA8E40" w16cid:durableId="1CDA954B"/>
  <w16cid:commentId w16cid:paraId="791FDC74" w16cid:durableId="1CDA954C"/>
  <w16cid:commentId w16cid:paraId="5659389D" w16cid:durableId="1CDA954D"/>
  <w16cid:commentId w16cid:paraId="58CFC4F4" w16cid:durableId="1CDA954E"/>
  <w16cid:commentId w16cid:paraId="35C39F14" w16cid:durableId="1CDA954F"/>
  <w16cid:commentId w16cid:paraId="2CBAA553" w16cid:durableId="1CDA9550"/>
  <w16cid:commentId w16cid:paraId="0F651994" w16cid:durableId="1CDA9551"/>
  <w16cid:commentId w16cid:paraId="3492EDA0" w16cid:durableId="1CDA9552"/>
  <w16cid:commentId w16cid:paraId="03B2E912" w16cid:durableId="1CDA9553"/>
  <w16cid:commentId w16cid:paraId="01A41822" w16cid:durableId="1CDA9554"/>
  <w16cid:commentId w16cid:paraId="0F3E737F" w16cid:durableId="1CDA9555"/>
  <w16cid:commentId w16cid:paraId="69E189E1" w16cid:durableId="1CDA95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361F" w14:textId="77777777" w:rsidR="005114FC" w:rsidRDefault="005114FC">
      <w:r>
        <w:separator/>
      </w:r>
    </w:p>
  </w:endnote>
  <w:endnote w:type="continuationSeparator" w:id="0">
    <w:p w14:paraId="22D8964B" w14:textId="77777777" w:rsidR="005114FC" w:rsidRDefault="0051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2BC7" w14:textId="77777777" w:rsidR="00E32AE8" w:rsidRPr="00CB4611" w:rsidRDefault="00E32AE8" w:rsidP="003642B5">
    <w:pPr>
      <w:tabs>
        <w:tab w:val="left" w:pos="426"/>
        <w:tab w:val="right" w:pos="8931"/>
      </w:tabs>
      <w:outlineLvl w:val="0"/>
      <w:rPr>
        <w:sz w:val="16"/>
      </w:rPr>
    </w:pPr>
    <w:r>
      <w:rPr>
        <w:sz w:val="16"/>
      </w:rPr>
      <w:t xml:space="preserve">11 F 0117 </w:t>
    </w:r>
    <w:r w:rsidR="00B069FC">
      <w:rPr>
        <w:sz w:val="16"/>
      </w:rPr>
      <w:t>- 1/2025</w:t>
    </w:r>
    <w:r w:rsidRPr="00E30241">
      <w:rPr>
        <w:sz w:val="16"/>
      </w:rPr>
      <w:tab/>
    </w:r>
    <w:r w:rsidRPr="00E30241">
      <w:rPr>
        <w:sz w:val="18"/>
        <w:szCs w:val="18"/>
      </w:rPr>
      <w:fldChar w:fldCharType="begin"/>
    </w:r>
    <w:r w:rsidRPr="00E30241">
      <w:rPr>
        <w:sz w:val="18"/>
        <w:szCs w:val="18"/>
      </w:rPr>
      <w:instrText>PAGE</w:instrText>
    </w:r>
    <w:r w:rsidRPr="00E30241">
      <w:rPr>
        <w:sz w:val="18"/>
        <w:szCs w:val="18"/>
      </w:rPr>
      <w:fldChar w:fldCharType="separate"/>
    </w:r>
    <w:r w:rsidR="00A420B2">
      <w:rPr>
        <w:noProof/>
        <w:sz w:val="18"/>
        <w:szCs w:val="18"/>
      </w:rPr>
      <w:t>1</w:t>
    </w:r>
    <w:r w:rsidRPr="00E30241">
      <w:rPr>
        <w:sz w:val="18"/>
        <w:szCs w:val="18"/>
      </w:rPr>
      <w:fldChar w:fldCharType="end"/>
    </w:r>
    <w:r w:rsidRPr="00E30241">
      <w:rPr>
        <w:sz w:val="18"/>
        <w:szCs w:val="18"/>
      </w:rPr>
      <w:t>/</w:t>
    </w:r>
    <w:r w:rsidRPr="00E30241">
      <w:rPr>
        <w:sz w:val="18"/>
        <w:szCs w:val="18"/>
      </w:rPr>
      <w:fldChar w:fldCharType="begin"/>
    </w:r>
    <w:r w:rsidRPr="00E30241">
      <w:rPr>
        <w:sz w:val="18"/>
        <w:szCs w:val="18"/>
      </w:rPr>
      <w:instrText>NUMPAGES</w:instrText>
    </w:r>
    <w:r w:rsidRPr="00E30241">
      <w:rPr>
        <w:sz w:val="18"/>
        <w:szCs w:val="18"/>
      </w:rPr>
      <w:fldChar w:fldCharType="separate"/>
    </w:r>
    <w:r w:rsidR="00A420B2">
      <w:rPr>
        <w:noProof/>
        <w:sz w:val="18"/>
        <w:szCs w:val="18"/>
      </w:rPr>
      <w:t>3</w:t>
    </w:r>
    <w:r w:rsidRPr="00E302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4092" w14:textId="77777777" w:rsidR="005114FC" w:rsidRDefault="005114FC">
      <w:r>
        <w:separator/>
      </w:r>
    </w:p>
  </w:footnote>
  <w:footnote w:type="continuationSeparator" w:id="0">
    <w:p w14:paraId="3FC4A816" w14:textId="77777777" w:rsidR="005114FC" w:rsidRDefault="00511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D04"/>
    <w:multiLevelType w:val="singleLevel"/>
    <w:tmpl w:val="5A7A65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2743F0C"/>
    <w:multiLevelType w:val="hybridMultilevel"/>
    <w:tmpl w:val="EE329D64"/>
    <w:lvl w:ilvl="0" w:tplc="90102F1E">
      <w:start w:val="1"/>
      <w:numFmt w:val="bullet"/>
      <w:pStyle w:val="Streep"/>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76CCA"/>
    <w:multiLevelType w:val="hybridMultilevel"/>
    <w:tmpl w:val="4F0853D4"/>
    <w:lvl w:ilvl="0" w:tplc="F3B888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5121D"/>
    <w:multiLevelType w:val="singleLevel"/>
    <w:tmpl w:val="340C1F30"/>
    <w:lvl w:ilvl="0">
      <w:start w:val="2"/>
      <w:numFmt w:val="decimal"/>
      <w:lvlText w:val="(%1)"/>
      <w:lvlJc w:val="left"/>
      <w:pPr>
        <w:tabs>
          <w:tab w:val="num" w:pos="420"/>
        </w:tabs>
        <w:ind w:left="420" w:hanging="420"/>
      </w:pPr>
      <w:rPr>
        <w:rFonts w:hint="default"/>
      </w:rPr>
    </w:lvl>
  </w:abstractNum>
  <w:abstractNum w:abstractNumId="4" w15:restartNumberingAfterBreak="0">
    <w:nsid w:val="1C2A3567"/>
    <w:multiLevelType w:val="singleLevel"/>
    <w:tmpl w:val="E948FEE4"/>
    <w:lvl w:ilvl="0">
      <w:start w:val="2"/>
      <w:numFmt w:val="decimal"/>
      <w:lvlText w:val="(%1)"/>
      <w:lvlJc w:val="left"/>
      <w:pPr>
        <w:tabs>
          <w:tab w:val="num" w:pos="360"/>
        </w:tabs>
        <w:ind w:left="360" w:hanging="360"/>
      </w:pPr>
      <w:rPr>
        <w:rFonts w:hint="default"/>
      </w:rPr>
    </w:lvl>
  </w:abstractNum>
  <w:abstractNum w:abstractNumId="5" w15:restartNumberingAfterBreak="0">
    <w:nsid w:val="1F7631CC"/>
    <w:multiLevelType w:val="hybridMultilevel"/>
    <w:tmpl w:val="3F7A7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56FF3"/>
    <w:multiLevelType w:val="singleLevel"/>
    <w:tmpl w:val="76DEAEE2"/>
    <w:lvl w:ilvl="0">
      <w:start w:val="1"/>
      <w:numFmt w:val="decimal"/>
      <w:lvlText w:val="%1."/>
      <w:lvlJc w:val="left"/>
      <w:pPr>
        <w:ind w:left="425" w:hanging="425"/>
      </w:pPr>
      <w:rPr>
        <w:rFonts w:hint="default"/>
        <w:sz w:val="22"/>
        <w:szCs w:val="22"/>
      </w:rPr>
    </w:lvl>
  </w:abstractNum>
  <w:abstractNum w:abstractNumId="7" w15:restartNumberingAfterBreak="0">
    <w:nsid w:val="297D5CC5"/>
    <w:multiLevelType w:val="singleLevel"/>
    <w:tmpl w:val="040C000F"/>
    <w:lvl w:ilvl="0">
      <w:start w:val="10"/>
      <w:numFmt w:val="decimal"/>
      <w:lvlText w:val="%1."/>
      <w:lvlJc w:val="left"/>
      <w:pPr>
        <w:tabs>
          <w:tab w:val="num" w:pos="360"/>
        </w:tabs>
        <w:ind w:left="360" w:hanging="360"/>
      </w:pPr>
      <w:rPr>
        <w:rFonts w:hint="default"/>
      </w:rPr>
    </w:lvl>
  </w:abstractNum>
  <w:abstractNum w:abstractNumId="8"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9" w15:restartNumberingAfterBreak="0">
    <w:nsid w:val="31054236"/>
    <w:multiLevelType w:val="singleLevel"/>
    <w:tmpl w:val="B87AA1FE"/>
    <w:lvl w:ilvl="0">
      <w:start w:val="1"/>
      <w:numFmt w:val="decimal"/>
      <w:lvlText w:val="(%1)"/>
      <w:lvlJc w:val="left"/>
      <w:pPr>
        <w:tabs>
          <w:tab w:val="num" w:pos="420"/>
        </w:tabs>
        <w:ind w:left="420" w:hanging="420"/>
      </w:pPr>
      <w:rPr>
        <w:rFonts w:hint="default"/>
      </w:rPr>
    </w:lvl>
  </w:abstractNum>
  <w:abstractNum w:abstractNumId="10" w15:restartNumberingAfterBreak="0">
    <w:nsid w:val="383E722F"/>
    <w:multiLevelType w:val="singleLevel"/>
    <w:tmpl w:val="9C641738"/>
    <w:lvl w:ilvl="0">
      <w:numFmt w:val="bullet"/>
      <w:lvlText w:val="-"/>
      <w:lvlJc w:val="left"/>
      <w:pPr>
        <w:tabs>
          <w:tab w:val="num" w:pos="360"/>
        </w:tabs>
        <w:ind w:left="360" w:hanging="360"/>
      </w:pPr>
      <w:rPr>
        <w:rFonts w:hint="default"/>
      </w:rPr>
    </w:lvl>
  </w:abstractNum>
  <w:abstractNum w:abstractNumId="11" w15:restartNumberingAfterBreak="0">
    <w:nsid w:val="3C31726E"/>
    <w:multiLevelType w:val="singleLevel"/>
    <w:tmpl w:val="040C000F"/>
    <w:lvl w:ilvl="0">
      <w:start w:val="12"/>
      <w:numFmt w:val="decimal"/>
      <w:lvlText w:val="%1."/>
      <w:lvlJc w:val="left"/>
      <w:pPr>
        <w:tabs>
          <w:tab w:val="num" w:pos="360"/>
        </w:tabs>
        <w:ind w:left="360" w:hanging="360"/>
      </w:pPr>
      <w:rPr>
        <w:rFonts w:hint="default"/>
      </w:rPr>
    </w:lvl>
  </w:abstractNum>
  <w:abstractNum w:abstractNumId="12" w15:restartNumberingAfterBreak="0">
    <w:nsid w:val="3ED77AB4"/>
    <w:multiLevelType w:val="singleLevel"/>
    <w:tmpl w:val="53CC1DA2"/>
    <w:lvl w:ilvl="0">
      <w:start w:val="15"/>
      <w:numFmt w:val="decimal"/>
      <w:lvlText w:val="%1."/>
      <w:lvlJc w:val="left"/>
      <w:pPr>
        <w:tabs>
          <w:tab w:val="num" w:pos="420"/>
        </w:tabs>
        <w:ind w:left="420" w:hanging="420"/>
      </w:pPr>
      <w:rPr>
        <w:rFonts w:hint="default"/>
      </w:rPr>
    </w:lvl>
  </w:abstractNum>
  <w:abstractNum w:abstractNumId="13" w15:restartNumberingAfterBreak="0">
    <w:nsid w:val="43D73F33"/>
    <w:multiLevelType w:val="singleLevel"/>
    <w:tmpl w:val="94D675FC"/>
    <w:lvl w:ilvl="0">
      <w:start w:val="2"/>
      <w:numFmt w:val="decimal"/>
      <w:lvlText w:val="(%1)"/>
      <w:lvlJc w:val="left"/>
      <w:pPr>
        <w:tabs>
          <w:tab w:val="num" w:pos="420"/>
        </w:tabs>
        <w:ind w:left="420" w:hanging="420"/>
      </w:pPr>
      <w:rPr>
        <w:rFonts w:hint="default"/>
      </w:rPr>
    </w:lvl>
  </w:abstractNum>
  <w:abstractNum w:abstractNumId="14" w15:restartNumberingAfterBreak="0">
    <w:nsid w:val="4A462B74"/>
    <w:multiLevelType w:val="singleLevel"/>
    <w:tmpl w:val="7F4C06B0"/>
    <w:lvl w:ilvl="0">
      <w:start w:val="2"/>
      <w:numFmt w:val="decimal"/>
      <w:lvlText w:val="(%1)"/>
      <w:lvlJc w:val="left"/>
      <w:pPr>
        <w:tabs>
          <w:tab w:val="num" w:pos="360"/>
        </w:tabs>
        <w:ind w:left="360" w:hanging="360"/>
      </w:pPr>
      <w:rPr>
        <w:rFonts w:hint="default"/>
      </w:rPr>
    </w:lvl>
  </w:abstractNum>
  <w:abstractNum w:abstractNumId="15" w15:restartNumberingAfterBreak="0">
    <w:nsid w:val="50EB7F56"/>
    <w:multiLevelType w:val="singleLevel"/>
    <w:tmpl w:val="56E61E64"/>
    <w:lvl w:ilvl="0">
      <w:start w:val="2"/>
      <w:numFmt w:val="decimal"/>
      <w:lvlText w:val="(%1)"/>
      <w:lvlJc w:val="left"/>
      <w:pPr>
        <w:tabs>
          <w:tab w:val="num" w:pos="360"/>
        </w:tabs>
        <w:ind w:left="360" w:hanging="360"/>
      </w:pPr>
      <w:rPr>
        <w:rFonts w:hint="default"/>
      </w:rPr>
    </w:lvl>
  </w:abstractNum>
  <w:abstractNum w:abstractNumId="16" w15:restartNumberingAfterBreak="0">
    <w:nsid w:val="54533043"/>
    <w:multiLevelType w:val="hybridMultilevel"/>
    <w:tmpl w:val="853A968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62577630"/>
    <w:multiLevelType w:val="singleLevel"/>
    <w:tmpl w:val="9CA26C30"/>
    <w:lvl w:ilvl="0">
      <w:start w:val="2"/>
      <w:numFmt w:val="lowerLetter"/>
      <w:lvlText w:val="%1)"/>
      <w:lvlJc w:val="left"/>
      <w:pPr>
        <w:tabs>
          <w:tab w:val="num" w:pos="855"/>
        </w:tabs>
        <w:ind w:left="855" w:hanging="435"/>
      </w:pPr>
      <w:rPr>
        <w:rFonts w:hint="default"/>
      </w:rPr>
    </w:lvl>
  </w:abstractNum>
  <w:abstractNum w:abstractNumId="18" w15:restartNumberingAfterBreak="0">
    <w:nsid w:val="703C7522"/>
    <w:multiLevelType w:val="singleLevel"/>
    <w:tmpl w:val="F8CC679C"/>
    <w:lvl w:ilvl="0">
      <w:start w:val="2"/>
      <w:numFmt w:val="lowerLetter"/>
      <w:lvlText w:val="%1)"/>
      <w:lvlJc w:val="left"/>
      <w:pPr>
        <w:tabs>
          <w:tab w:val="num" w:pos="855"/>
        </w:tabs>
        <w:ind w:left="855" w:hanging="435"/>
      </w:pPr>
      <w:rPr>
        <w:rFonts w:hint="default"/>
      </w:rPr>
    </w:lvl>
  </w:abstractNum>
  <w:abstractNum w:abstractNumId="19" w15:restartNumberingAfterBreak="0">
    <w:nsid w:val="71412D79"/>
    <w:multiLevelType w:val="hybridMultilevel"/>
    <w:tmpl w:val="8BF4A454"/>
    <w:lvl w:ilvl="0" w:tplc="BDA4BC50">
      <w:start w:val="1"/>
      <w:numFmt w:val="decimal"/>
      <w:lvlText w:val="%1."/>
      <w:lvlJc w:val="left"/>
      <w:pPr>
        <w:tabs>
          <w:tab w:val="num" w:pos="420"/>
        </w:tabs>
        <w:ind w:left="420" w:hanging="4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73ABA"/>
    <w:multiLevelType w:val="singleLevel"/>
    <w:tmpl w:val="688EA894"/>
    <w:lvl w:ilvl="0">
      <w:start w:val="1"/>
      <w:numFmt w:val="decimal"/>
      <w:lvlText w:val="(%1)"/>
      <w:lvlJc w:val="left"/>
      <w:pPr>
        <w:tabs>
          <w:tab w:val="num" w:pos="420"/>
        </w:tabs>
        <w:ind w:left="420" w:hanging="420"/>
      </w:pPr>
      <w:rPr>
        <w:rFonts w:hint="default"/>
      </w:rPr>
    </w:lvl>
  </w:abstractNum>
  <w:abstractNum w:abstractNumId="21" w15:restartNumberingAfterBreak="0">
    <w:nsid w:val="78424891"/>
    <w:multiLevelType w:val="hybridMultilevel"/>
    <w:tmpl w:val="4B5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F1F63"/>
    <w:multiLevelType w:val="singleLevel"/>
    <w:tmpl w:val="6012ED24"/>
    <w:lvl w:ilvl="0">
      <w:start w:val="1"/>
      <w:numFmt w:val="decimal"/>
      <w:lvlText w:val="(%1)"/>
      <w:lvlJc w:val="left"/>
      <w:pPr>
        <w:tabs>
          <w:tab w:val="num" w:pos="360"/>
        </w:tabs>
        <w:ind w:left="360" w:hanging="360"/>
      </w:pPr>
      <w:rPr>
        <w:rFonts w:hint="default"/>
      </w:rPr>
    </w:lvl>
  </w:abstractNum>
  <w:abstractNum w:abstractNumId="23" w15:restartNumberingAfterBreak="0">
    <w:nsid w:val="78F4711D"/>
    <w:multiLevelType w:val="singleLevel"/>
    <w:tmpl w:val="4CC0E79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B374E2C"/>
    <w:multiLevelType w:val="hybridMultilevel"/>
    <w:tmpl w:val="701680D2"/>
    <w:lvl w:ilvl="0" w:tplc="F5B8287A">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2418E"/>
    <w:multiLevelType w:val="singleLevel"/>
    <w:tmpl w:val="5B32F22A"/>
    <w:lvl w:ilvl="0">
      <w:start w:val="3"/>
      <w:numFmt w:val="decimal"/>
      <w:lvlText w:val="(%1)"/>
      <w:lvlJc w:val="left"/>
      <w:pPr>
        <w:tabs>
          <w:tab w:val="num" w:pos="360"/>
        </w:tabs>
        <w:ind w:left="360" w:hanging="360"/>
      </w:pPr>
      <w:rPr>
        <w:rFonts w:hint="default"/>
      </w:rPr>
    </w:lvl>
  </w:abstractNum>
  <w:num w:numId="1" w16cid:durableId="429156407">
    <w:abstractNumId w:val="6"/>
  </w:num>
  <w:num w:numId="2" w16cid:durableId="50422287">
    <w:abstractNumId w:val="18"/>
  </w:num>
  <w:num w:numId="3" w16cid:durableId="462816628">
    <w:abstractNumId w:val="8"/>
  </w:num>
  <w:num w:numId="4" w16cid:durableId="2099206855">
    <w:abstractNumId w:val="9"/>
  </w:num>
  <w:num w:numId="5" w16cid:durableId="412090452">
    <w:abstractNumId w:val="13"/>
  </w:num>
  <w:num w:numId="6" w16cid:durableId="1994407061">
    <w:abstractNumId w:val="25"/>
  </w:num>
  <w:num w:numId="7" w16cid:durableId="284851537">
    <w:abstractNumId w:val="7"/>
  </w:num>
  <w:num w:numId="8" w16cid:durableId="1188520253">
    <w:abstractNumId w:val="14"/>
  </w:num>
  <w:num w:numId="9" w16cid:durableId="544217386">
    <w:abstractNumId w:val="15"/>
  </w:num>
  <w:num w:numId="10" w16cid:durableId="181169078">
    <w:abstractNumId w:val="11"/>
  </w:num>
  <w:num w:numId="11" w16cid:durableId="148523872">
    <w:abstractNumId w:val="22"/>
  </w:num>
  <w:num w:numId="12" w16cid:durableId="515771008">
    <w:abstractNumId w:val="4"/>
  </w:num>
  <w:num w:numId="13" w16cid:durableId="1314799659">
    <w:abstractNumId w:val="12"/>
  </w:num>
  <w:num w:numId="14" w16cid:durableId="129786380">
    <w:abstractNumId w:val="3"/>
  </w:num>
  <w:num w:numId="15" w16cid:durableId="1187136837">
    <w:abstractNumId w:val="17"/>
  </w:num>
  <w:num w:numId="16" w16cid:durableId="824011733">
    <w:abstractNumId w:val="23"/>
  </w:num>
  <w:num w:numId="17" w16cid:durableId="346912461">
    <w:abstractNumId w:val="20"/>
  </w:num>
  <w:num w:numId="18" w16cid:durableId="1659185143">
    <w:abstractNumId w:val="10"/>
  </w:num>
  <w:num w:numId="19" w16cid:durableId="2046757631">
    <w:abstractNumId w:val="0"/>
  </w:num>
  <w:num w:numId="20" w16cid:durableId="725028681">
    <w:abstractNumId w:val="1"/>
  </w:num>
  <w:num w:numId="21" w16cid:durableId="12077634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3536927">
    <w:abstractNumId w:val="5"/>
  </w:num>
  <w:num w:numId="23" w16cid:durableId="1413042759">
    <w:abstractNumId w:val="24"/>
  </w:num>
  <w:num w:numId="24" w16cid:durableId="47076947">
    <w:abstractNumId w:val="19"/>
  </w:num>
  <w:num w:numId="25" w16cid:durableId="379943086">
    <w:abstractNumId w:val="21"/>
  </w:num>
  <w:num w:numId="26" w16cid:durableId="1636526032">
    <w:abstractNumId w:val="16"/>
  </w:num>
  <w:num w:numId="27" w16cid:durableId="186674858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B3"/>
    <w:rsid w:val="0000135A"/>
    <w:rsid w:val="0001738C"/>
    <w:rsid w:val="00017488"/>
    <w:rsid w:val="0002017C"/>
    <w:rsid w:val="0002139D"/>
    <w:rsid w:val="00041D5C"/>
    <w:rsid w:val="0004623F"/>
    <w:rsid w:val="0005342B"/>
    <w:rsid w:val="00074E13"/>
    <w:rsid w:val="00074FE1"/>
    <w:rsid w:val="000A1B5F"/>
    <w:rsid w:val="000A3E9A"/>
    <w:rsid w:val="000B2927"/>
    <w:rsid w:val="000E7C94"/>
    <w:rsid w:val="000F575C"/>
    <w:rsid w:val="00102221"/>
    <w:rsid w:val="00105C3F"/>
    <w:rsid w:val="00117DC8"/>
    <w:rsid w:val="001221B1"/>
    <w:rsid w:val="001262E0"/>
    <w:rsid w:val="00136DB7"/>
    <w:rsid w:val="001408C6"/>
    <w:rsid w:val="0014698C"/>
    <w:rsid w:val="00147DC6"/>
    <w:rsid w:val="00152C5E"/>
    <w:rsid w:val="00166A5C"/>
    <w:rsid w:val="00175706"/>
    <w:rsid w:val="00192E60"/>
    <w:rsid w:val="00196DBF"/>
    <w:rsid w:val="001A481E"/>
    <w:rsid w:val="001B15F8"/>
    <w:rsid w:val="001C5A7A"/>
    <w:rsid w:val="001C6D38"/>
    <w:rsid w:val="001D7395"/>
    <w:rsid w:val="001F154F"/>
    <w:rsid w:val="001F43B6"/>
    <w:rsid w:val="0020593B"/>
    <w:rsid w:val="00205B9B"/>
    <w:rsid w:val="00215EDD"/>
    <w:rsid w:val="00216EAD"/>
    <w:rsid w:val="0021750E"/>
    <w:rsid w:val="00223557"/>
    <w:rsid w:val="00226BF8"/>
    <w:rsid w:val="002347D5"/>
    <w:rsid w:val="00236B4A"/>
    <w:rsid w:val="00236F1D"/>
    <w:rsid w:val="00252619"/>
    <w:rsid w:val="00253F5D"/>
    <w:rsid w:val="0025795A"/>
    <w:rsid w:val="002671D2"/>
    <w:rsid w:val="002774A0"/>
    <w:rsid w:val="00284419"/>
    <w:rsid w:val="00290AC4"/>
    <w:rsid w:val="00295947"/>
    <w:rsid w:val="002C31DC"/>
    <w:rsid w:val="002C705E"/>
    <w:rsid w:val="002E7FC0"/>
    <w:rsid w:val="002F098C"/>
    <w:rsid w:val="002F30F0"/>
    <w:rsid w:val="0030472F"/>
    <w:rsid w:val="00304C01"/>
    <w:rsid w:val="0030552E"/>
    <w:rsid w:val="003230F2"/>
    <w:rsid w:val="0033454D"/>
    <w:rsid w:val="00350E24"/>
    <w:rsid w:val="003642B5"/>
    <w:rsid w:val="00365107"/>
    <w:rsid w:val="00384ABE"/>
    <w:rsid w:val="003A2EA3"/>
    <w:rsid w:val="003B2A33"/>
    <w:rsid w:val="003B3696"/>
    <w:rsid w:val="003C2EAD"/>
    <w:rsid w:val="00403716"/>
    <w:rsid w:val="00432CD1"/>
    <w:rsid w:val="00440BBB"/>
    <w:rsid w:val="0045720D"/>
    <w:rsid w:val="0046626F"/>
    <w:rsid w:val="00480A61"/>
    <w:rsid w:val="00484A97"/>
    <w:rsid w:val="00485FEE"/>
    <w:rsid w:val="0049133A"/>
    <w:rsid w:val="00495117"/>
    <w:rsid w:val="004A1BF0"/>
    <w:rsid w:val="004A4687"/>
    <w:rsid w:val="004A7113"/>
    <w:rsid w:val="004B31B6"/>
    <w:rsid w:val="004C217E"/>
    <w:rsid w:val="004C5839"/>
    <w:rsid w:val="004D42A9"/>
    <w:rsid w:val="004D6BC7"/>
    <w:rsid w:val="005114FC"/>
    <w:rsid w:val="0051554A"/>
    <w:rsid w:val="00523D4C"/>
    <w:rsid w:val="00527445"/>
    <w:rsid w:val="005322EA"/>
    <w:rsid w:val="00536B28"/>
    <w:rsid w:val="00541011"/>
    <w:rsid w:val="00541A00"/>
    <w:rsid w:val="00542E49"/>
    <w:rsid w:val="005467E5"/>
    <w:rsid w:val="00547A83"/>
    <w:rsid w:val="005645E7"/>
    <w:rsid w:val="00582DA8"/>
    <w:rsid w:val="00591676"/>
    <w:rsid w:val="0059357B"/>
    <w:rsid w:val="005C7419"/>
    <w:rsid w:val="005F1974"/>
    <w:rsid w:val="00602F75"/>
    <w:rsid w:val="00605197"/>
    <w:rsid w:val="00614B94"/>
    <w:rsid w:val="00621F2B"/>
    <w:rsid w:val="00635E4D"/>
    <w:rsid w:val="00645C50"/>
    <w:rsid w:val="00645DC0"/>
    <w:rsid w:val="00654FB5"/>
    <w:rsid w:val="00665B4A"/>
    <w:rsid w:val="00665EAA"/>
    <w:rsid w:val="00674A75"/>
    <w:rsid w:val="00684E58"/>
    <w:rsid w:val="006B72DD"/>
    <w:rsid w:val="006C3843"/>
    <w:rsid w:val="006F0571"/>
    <w:rsid w:val="006F4053"/>
    <w:rsid w:val="006F4873"/>
    <w:rsid w:val="00707B22"/>
    <w:rsid w:val="0071012C"/>
    <w:rsid w:val="00713099"/>
    <w:rsid w:val="00724409"/>
    <w:rsid w:val="00725DEE"/>
    <w:rsid w:val="007464FA"/>
    <w:rsid w:val="007511EC"/>
    <w:rsid w:val="00752E70"/>
    <w:rsid w:val="00756124"/>
    <w:rsid w:val="00771855"/>
    <w:rsid w:val="00784B3A"/>
    <w:rsid w:val="007962D6"/>
    <w:rsid w:val="00796B5B"/>
    <w:rsid w:val="007A1625"/>
    <w:rsid w:val="007A397B"/>
    <w:rsid w:val="007B14FC"/>
    <w:rsid w:val="007C0AB6"/>
    <w:rsid w:val="007D0516"/>
    <w:rsid w:val="007D0BC4"/>
    <w:rsid w:val="007D0F69"/>
    <w:rsid w:val="007E2C84"/>
    <w:rsid w:val="007F3249"/>
    <w:rsid w:val="007F3D6B"/>
    <w:rsid w:val="008032E9"/>
    <w:rsid w:val="00805F7D"/>
    <w:rsid w:val="00811B2F"/>
    <w:rsid w:val="0082109B"/>
    <w:rsid w:val="008359B8"/>
    <w:rsid w:val="00846CA6"/>
    <w:rsid w:val="008548BA"/>
    <w:rsid w:val="00871EE6"/>
    <w:rsid w:val="0088391D"/>
    <w:rsid w:val="00885263"/>
    <w:rsid w:val="00885571"/>
    <w:rsid w:val="00893847"/>
    <w:rsid w:val="008A0892"/>
    <w:rsid w:val="008B6C7B"/>
    <w:rsid w:val="008D0577"/>
    <w:rsid w:val="008D3050"/>
    <w:rsid w:val="008D5D5E"/>
    <w:rsid w:val="008D62B6"/>
    <w:rsid w:val="008E3AAD"/>
    <w:rsid w:val="008F346C"/>
    <w:rsid w:val="00926059"/>
    <w:rsid w:val="0093529D"/>
    <w:rsid w:val="009412F5"/>
    <w:rsid w:val="00955779"/>
    <w:rsid w:val="00970C36"/>
    <w:rsid w:val="009773ED"/>
    <w:rsid w:val="009815EC"/>
    <w:rsid w:val="00987890"/>
    <w:rsid w:val="009A3412"/>
    <w:rsid w:val="009A5DAE"/>
    <w:rsid w:val="009B131A"/>
    <w:rsid w:val="009E211F"/>
    <w:rsid w:val="009E4A96"/>
    <w:rsid w:val="00A06451"/>
    <w:rsid w:val="00A075CA"/>
    <w:rsid w:val="00A13467"/>
    <w:rsid w:val="00A25286"/>
    <w:rsid w:val="00A25989"/>
    <w:rsid w:val="00A31A9E"/>
    <w:rsid w:val="00A3443C"/>
    <w:rsid w:val="00A40FEB"/>
    <w:rsid w:val="00A420B2"/>
    <w:rsid w:val="00A5010D"/>
    <w:rsid w:val="00A558D0"/>
    <w:rsid w:val="00A76BFE"/>
    <w:rsid w:val="00A80ED6"/>
    <w:rsid w:val="00A824FD"/>
    <w:rsid w:val="00A844DE"/>
    <w:rsid w:val="00AB1093"/>
    <w:rsid w:val="00AB35BA"/>
    <w:rsid w:val="00AC1628"/>
    <w:rsid w:val="00AD1FBC"/>
    <w:rsid w:val="00AE0585"/>
    <w:rsid w:val="00AF30CF"/>
    <w:rsid w:val="00AF7FF8"/>
    <w:rsid w:val="00B069FC"/>
    <w:rsid w:val="00B109D7"/>
    <w:rsid w:val="00B11604"/>
    <w:rsid w:val="00B2320E"/>
    <w:rsid w:val="00B40834"/>
    <w:rsid w:val="00B4174C"/>
    <w:rsid w:val="00B468D9"/>
    <w:rsid w:val="00B567D6"/>
    <w:rsid w:val="00B71250"/>
    <w:rsid w:val="00B746E4"/>
    <w:rsid w:val="00B85C56"/>
    <w:rsid w:val="00B869D2"/>
    <w:rsid w:val="00B91954"/>
    <w:rsid w:val="00B97952"/>
    <w:rsid w:val="00BA662C"/>
    <w:rsid w:val="00BA7ED1"/>
    <w:rsid w:val="00BB4634"/>
    <w:rsid w:val="00BC6A0E"/>
    <w:rsid w:val="00BC6D75"/>
    <w:rsid w:val="00BD2325"/>
    <w:rsid w:val="00BE76EE"/>
    <w:rsid w:val="00BF4D54"/>
    <w:rsid w:val="00C01AB3"/>
    <w:rsid w:val="00C47332"/>
    <w:rsid w:val="00C53D1D"/>
    <w:rsid w:val="00C55F33"/>
    <w:rsid w:val="00C57AF1"/>
    <w:rsid w:val="00C625D9"/>
    <w:rsid w:val="00C63F18"/>
    <w:rsid w:val="00C678F6"/>
    <w:rsid w:val="00C70F4A"/>
    <w:rsid w:val="00C7736C"/>
    <w:rsid w:val="00C86516"/>
    <w:rsid w:val="00C96359"/>
    <w:rsid w:val="00CA1D35"/>
    <w:rsid w:val="00CA4A03"/>
    <w:rsid w:val="00CA4DE7"/>
    <w:rsid w:val="00CB3960"/>
    <w:rsid w:val="00CB7C7A"/>
    <w:rsid w:val="00CC3B07"/>
    <w:rsid w:val="00CD552B"/>
    <w:rsid w:val="00CD759C"/>
    <w:rsid w:val="00CE114D"/>
    <w:rsid w:val="00CE427A"/>
    <w:rsid w:val="00CE4DA7"/>
    <w:rsid w:val="00CF60B3"/>
    <w:rsid w:val="00CF7F53"/>
    <w:rsid w:val="00D040F3"/>
    <w:rsid w:val="00D07402"/>
    <w:rsid w:val="00D33BA8"/>
    <w:rsid w:val="00D412A7"/>
    <w:rsid w:val="00D536F3"/>
    <w:rsid w:val="00D54164"/>
    <w:rsid w:val="00D64C04"/>
    <w:rsid w:val="00D725A5"/>
    <w:rsid w:val="00D933CC"/>
    <w:rsid w:val="00DA05CB"/>
    <w:rsid w:val="00DA2DDA"/>
    <w:rsid w:val="00DA2EF3"/>
    <w:rsid w:val="00DB2789"/>
    <w:rsid w:val="00DC605E"/>
    <w:rsid w:val="00DE22DA"/>
    <w:rsid w:val="00DE57E1"/>
    <w:rsid w:val="00DF0455"/>
    <w:rsid w:val="00E03E00"/>
    <w:rsid w:val="00E06BCF"/>
    <w:rsid w:val="00E249BC"/>
    <w:rsid w:val="00E262AE"/>
    <w:rsid w:val="00E27928"/>
    <w:rsid w:val="00E3217F"/>
    <w:rsid w:val="00E32AE8"/>
    <w:rsid w:val="00E33291"/>
    <w:rsid w:val="00E7226F"/>
    <w:rsid w:val="00E82FDF"/>
    <w:rsid w:val="00E942DF"/>
    <w:rsid w:val="00EA7CF1"/>
    <w:rsid w:val="00EC5061"/>
    <w:rsid w:val="00EC5728"/>
    <w:rsid w:val="00EC5A4F"/>
    <w:rsid w:val="00EE4350"/>
    <w:rsid w:val="00EE5503"/>
    <w:rsid w:val="00F012EA"/>
    <w:rsid w:val="00F06DD1"/>
    <w:rsid w:val="00F16D9B"/>
    <w:rsid w:val="00F175A6"/>
    <w:rsid w:val="00F2437E"/>
    <w:rsid w:val="00F27A4B"/>
    <w:rsid w:val="00F30343"/>
    <w:rsid w:val="00F340BE"/>
    <w:rsid w:val="00F37562"/>
    <w:rsid w:val="00F617C7"/>
    <w:rsid w:val="00F71035"/>
    <w:rsid w:val="00F72856"/>
    <w:rsid w:val="00F73411"/>
    <w:rsid w:val="00F778F4"/>
    <w:rsid w:val="00F86CF9"/>
    <w:rsid w:val="00FB187D"/>
    <w:rsid w:val="00FC625A"/>
    <w:rsid w:val="00FD5E67"/>
    <w:rsid w:val="00FD6BE5"/>
    <w:rsid w:val="00FE15DC"/>
    <w:rsid w:val="00FF4A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2A10"/>
  <w15:chartTrackingRefBased/>
  <w15:docId w15:val="{AA802AD1-DDD5-4417-A05E-9178F430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3CC"/>
    <w:rPr>
      <w:rFonts w:ascii="Arial" w:hAnsi="Arial" w:cs="Arial"/>
      <w:lang w:val="fr-FR" w:eastAsia="en-US"/>
    </w:rPr>
  </w:style>
  <w:style w:type="paragraph" w:styleId="Titre1">
    <w:name w:val="heading 1"/>
    <w:basedOn w:val="Normal"/>
    <w:next w:val="Normal"/>
    <w:qFormat/>
    <w:rsid w:val="00D933CC"/>
    <w:pPr>
      <w:keepNext/>
      <w:jc w:val="both"/>
      <w:outlineLvl w:val="0"/>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933CC"/>
    <w:pPr>
      <w:tabs>
        <w:tab w:val="center" w:pos="4536"/>
        <w:tab w:val="right" w:pos="9072"/>
      </w:tabs>
    </w:pPr>
  </w:style>
  <w:style w:type="paragraph" w:styleId="Pieddepage">
    <w:name w:val="footer"/>
    <w:basedOn w:val="Normal"/>
    <w:rsid w:val="00D933CC"/>
    <w:pPr>
      <w:tabs>
        <w:tab w:val="center" w:pos="4536"/>
        <w:tab w:val="right" w:pos="9072"/>
      </w:tabs>
    </w:pPr>
  </w:style>
  <w:style w:type="character" w:styleId="Lienhypertexte">
    <w:name w:val="Hyperlink"/>
    <w:rsid w:val="00D933CC"/>
    <w:rPr>
      <w:color w:val="0000FF"/>
      <w:u w:val="single"/>
    </w:rPr>
  </w:style>
  <w:style w:type="character" w:styleId="Marquedecommentaire">
    <w:name w:val="annotation reference"/>
    <w:semiHidden/>
    <w:rsid w:val="00D933CC"/>
    <w:rPr>
      <w:sz w:val="16"/>
    </w:rPr>
  </w:style>
  <w:style w:type="paragraph" w:styleId="Commentaire">
    <w:name w:val="annotation text"/>
    <w:basedOn w:val="Normal"/>
    <w:link w:val="CommentaireCar"/>
    <w:semiHidden/>
    <w:rsid w:val="00D933CC"/>
  </w:style>
  <w:style w:type="character" w:styleId="Appelnotedebasdep">
    <w:name w:val="footnote reference"/>
    <w:semiHidden/>
    <w:rsid w:val="00D933CC"/>
    <w:rPr>
      <w:vertAlign w:val="superscript"/>
    </w:rPr>
  </w:style>
  <w:style w:type="paragraph" w:styleId="Titre">
    <w:name w:val="Title"/>
    <w:basedOn w:val="Normal"/>
    <w:qFormat/>
    <w:rsid w:val="00D933CC"/>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Corpsdetexte">
    <w:name w:val="Body Text"/>
    <w:basedOn w:val="Normal"/>
    <w:rsid w:val="00D933CC"/>
    <w:pPr>
      <w:jc w:val="both"/>
    </w:pPr>
    <w:rPr>
      <w:rFonts w:ascii="Tahoma" w:hAnsi="Tahoma"/>
    </w:rPr>
  </w:style>
  <w:style w:type="paragraph" w:customStyle="1" w:styleId="Streep">
    <w:name w:val="Streep"/>
    <w:rsid w:val="00D933CC"/>
    <w:pPr>
      <w:numPr>
        <w:numId w:val="20"/>
      </w:numPr>
      <w:jc w:val="both"/>
    </w:pPr>
    <w:rPr>
      <w:rFonts w:ascii="Arial" w:hAnsi="Arial"/>
      <w:lang w:val="en-GB" w:eastAsia="en-US"/>
    </w:rPr>
  </w:style>
  <w:style w:type="paragraph" w:styleId="Retraitcorpsdetexte">
    <w:name w:val="Body Text Indent"/>
    <w:basedOn w:val="Normal"/>
    <w:rsid w:val="00D933CC"/>
    <w:pPr>
      <w:ind w:left="900" w:hanging="180"/>
      <w:jc w:val="both"/>
    </w:pPr>
    <w:rPr>
      <w:sz w:val="22"/>
      <w:szCs w:val="24"/>
      <w:lang w:val="fr-BE"/>
    </w:rPr>
  </w:style>
  <w:style w:type="paragraph" w:styleId="Textedebulles">
    <w:name w:val="Balloon Text"/>
    <w:basedOn w:val="Normal"/>
    <w:semiHidden/>
    <w:rsid w:val="00FF4AB3"/>
    <w:rPr>
      <w:rFonts w:ascii="Tahoma" w:hAnsi="Tahoma" w:cs="Tahoma"/>
      <w:sz w:val="12"/>
      <w:szCs w:val="16"/>
    </w:rPr>
  </w:style>
  <w:style w:type="table" w:styleId="Grilledutableau">
    <w:name w:val="Table Grid"/>
    <w:basedOn w:val="TableauNormal"/>
    <w:rsid w:val="009557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4D6BC7"/>
    <w:rPr>
      <w:lang w:val="fr-FR" w:eastAsia="en-US"/>
    </w:rPr>
  </w:style>
  <w:style w:type="paragraph" w:styleId="Objetducommentaire">
    <w:name w:val="annotation subject"/>
    <w:basedOn w:val="Commentaire"/>
    <w:next w:val="Commentaire"/>
    <w:link w:val="ObjetducommentaireCar"/>
    <w:rsid w:val="00665EAA"/>
    <w:rPr>
      <w:b/>
      <w:bCs/>
    </w:rPr>
  </w:style>
  <w:style w:type="character" w:customStyle="1" w:styleId="CommentaireCar">
    <w:name w:val="Commentaire Car"/>
    <w:link w:val="Commentaire"/>
    <w:semiHidden/>
    <w:rsid w:val="00665EAA"/>
    <w:rPr>
      <w:lang w:val="fr-FR" w:eastAsia="en-US"/>
    </w:rPr>
  </w:style>
  <w:style w:type="character" w:customStyle="1" w:styleId="ObjetducommentaireCar">
    <w:name w:val="Objet du commentaire Car"/>
    <w:link w:val="Objetducommentaire"/>
    <w:rsid w:val="00665EAA"/>
    <w:rPr>
      <w:lang w:val="fr-FR" w:eastAsia="en-US"/>
    </w:rPr>
  </w:style>
  <w:style w:type="paragraph" w:styleId="Paragraphedeliste">
    <w:name w:val="List Paragraph"/>
    <w:basedOn w:val="Normal"/>
    <w:uiPriority w:val="34"/>
    <w:qFormat/>
    <w:rsid w:val="00CE427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28188">
      <w:bodyDiv w:val="1"/>
      <w:marLeft w:val="0"/>
      <w:marRight w:val="0"/>
      <w:marTop w:val="0"/>
      <w:marBottom w:val="0"/>
      <w:divBdr>
        <w:top w:val="none" w:sz="0" w:space="0" w:color="auto"/>
        <w:left w:val="none" w:sz="0" w:space="0" w:color="auto"/>
        <w:bottom w:val="none" w:sz="0" w:space="0" w:color="auto"/>
        <w:right w:val="none" w:sz="0" w:space="0" w:color="auto"/>
      </w:divBdr>
    </w:div>
    <w:div w:id="11069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http://www.securex.eu/ite82012/signatures/securex_humancapitalmatters.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5-11F0117%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Een nieuw document maken." ma:contentTypeScope="" ma:versionID="54e60c3493779f74901b1632e4ca05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b8b74c0725318de6069697dbd8032bb0"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02BC1-AB4C-490A-8FD4-CE90ECB54450}">
  <ds:schemaRefs>
    <ds:schemaRef ds:uri="http://schemas.openxmlformats.org/officeDocument/2006/bibliography"/>
  </ds:schemaRefs>
</ds:datastoreItem>
</file>

<file path=customXml/itemProps2.xml><?xml version="1.0" encoding="utf-8"?>
<ds:datastoreItem xmlns:ds="http://schemas.openxmlformats.org/officeDocument/2006/customXml" ds:itemID="{BAA022EC-A6EB-4244-810E-2FFE350A9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54D74-58BB-4964-86DD-93E9F9FB6E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5C549-247A-45AA-8269-8C1D8BA63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Securex2025-11F0117 (2).dotx</Template>
  <TotalTime>0</TotalTime>
  <Pages>4</Pages>
  <Words>1279</Words>
  <Characters>7040</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 pour ouvrier pour une durée indéterminée</vt:lpstr>
      <vt:lpstr>Contrat de travail pour ouvrier pour une durée indéterminée</vt:lpstr>
    </vt:vector>
  </TitlesOfParts>
  <Company>ClicForm</Company>
  <LinksUpToDate>false</LinksUpToDate>
  <CharactersWithSpaces>8303</CharactersWithSpaces>
  <SharedDoc>false</SharedDoc>
  <HLinks>
    <vt:vector size="6" baseType="variant">
      <vt:variant>
        <vt:i4>7536721</vt:i4>
      </vt:variant>
      <vt:variant>
        <vt:i4>50768</vt:i4>
      </vt:variant>
      <vt:variant>
        <vt:i4>1025</vt:i4>
      </vt:variant>
      <vt:variant>
        <vt:i4>1</vt:i4>
      </vt:variant>
      <vt:variant>
        <vt:lpwstr>http://www.securex.eu/ite82012/signatures/securex_humancapitalmatters.jpg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pour ouvrier pour une durée indéterminée</dc:title>
  <dc:subject/>
  <dc:creator>Securex</dc:creator>
  <cp:keywords/>
  <cp:lastModifiedBy>Securex</cp:lastModifiedBy>
  <cp:revision>4</cp:revision>
  <cp:lastPrinted>2010-01-20T12:14:00Z</cp:lastPrinted>
  <dcterms:created xsi:type="dcterms:W3CDTF">2025-08-19T08:19:00Z</dcterms:created>
  <dcterms:modified xsi:type="dcterms:W3CDTF">2025-08-19T08:41:00Z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