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5E7B3" w14:textId="5B9EF3BC" w:rsidR="00974878" w:rsidRPr="0055326B" w:rsidRDefault="00DF0595" w:rsidP="00476E9A">
      <w:pPr>
        <w:pStyle w:val="HIFDate"/>
        <w:rPr>
          <w:lang w:val="fr-BE"/>
        </w:rPr>
      </w:pPr>
      <w:r>
        <w:rPr>
          <w:lang w:val="fr-BE"/>
        </w:rPr>
        <w:t xml:space="preserve">Télétravailleurs </w:t>
      </w:r>
      <w:r w:rsidR="00866FDC">
        <w:rPr>
          <w:lang w:val="fr-BE"/>
        </w:rPr>
        <w:t>-</w:t>
      </w:r>
      <w:r>
        <w:rPr>
          <w:lang w:val="fr-BE"/>
        </w:rPr>
        <w:t xml:space="preserve"> Remboursement de certains meubles de bureau</w:t>
      </w:r>
      <w:r w:rsidR="00DB17F9">
        <w:rPr>
          <w:lang w:val="fr-BE"/>
        </w:rPr>
        <w:t xml:space="preserve"> (situation au 1er ma</w:t>
      </w:r>
      <w:r w:rsidR="00E771C6">
        <w:rPr>
          <w:lang w:val="fr-BE"/>
        </w:rPr>
        <w:t>i 2022</w:t>
      </w:r>
      <w:r w:rsidR="00DB17F9">
        <w:rPr>
          <w:lang w:val="fr-BE"/>
        </w:rPr>
        <w:t>)</w:t>
      </w:r>
    </w:p>
    <w:p w14:paraId="24A69B3D" w14:textId="677FF294" w:rsidR="0055326B" w:rsidRPr="0055326B" w:rsidRDefault="00DF0595" w:rsidP="0055326B">
      <w:pPr>
        <w:pStyle w:val="HINTitel1"/>
        <w:rPr>
          <w:lang w:val="fr-BE"/>
        </w:rPr>
      </w:pPr>
      <w:r>
        <w:rPr>
          <w:lang w:val="fr-BE"/>
        </w:rPr>
        <w:t>Périodes d’amortissement données à titre indicatif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5"/>
        <w:gridCol w:w="4526"/>
      </w:tblGrid>
      <w:tr w:rsidR="00A60730" w14:paraId="2C0F043B" w14:textId="77777777" w:rsidTr="00E45B77">
        <w:tc>
          <w:tcPr>
            <w:tcW w:w="4675" w:type="dxa"/>
          </w:tcPr>
          <w:p w14:paraId="488429FF" w14:textId="77777777" w:rsidR="00A60730" w:rsidRPr="00A60730" w:rsidRDefault="00A60730" w:rsidP="00A60730">
            <w:pPr>
              <w:rPr>
                <w:b/>
              </w:rPr>
            </w:pPr>
            <w:r w:rsidRPr="00A60730">
              <w:rPr>
                <w:b/>
              </w:rPr>
              <w:t>Matériel de bureau</w:t>
            </w:r>
          </w:p>
        </w:tc>
        <w:tc>
          <w:tcPr>
            <w:tcW w:w="4675" w:type="dxa"/>
          </w:tcPr>
          <w:p w14:paraId="114C02AB" w14:textId="77777777" w:rsidR="00A60730" w:rsidRPr="00A60730" w:rsidRDefault="00A60730" w:rsidP="00A60730">
            <w:pPr>
              <w:rPr>
                <w:b/>
              </w:rPr>
            </w:pPr>
            <w:r w:rsidRPr="00A60730">
              <w:rPr>
                <w:b/>
              </w:rPr>
              <w:t>Période d’amortissement</w:t>
            </w:r>
          </w:p>
        </w:tc>
      </w:tr>
      <w:tr w:rsidR="00A60730" w14:paraId="39EFDE3E" w14:textId="77777777" w:rsidTr="00E45B77">
        <w:tc>
          <w:tcPr>
            <w:tcW w:w="4675" w:type="dxa"/>
          </w:tcPr>
          <w:p w14:paraId="5722286B" w14:textId="77777777" w:rsidR="00A60730" w:rsidRPr="004B6730" w:rsidRDefault="00A60730" w:rsidP="00A60730">
            <w:r>
              <w:t>Chaise de bureau</w:t>
            </w:r>
          </w:p>
        </w:tc>
        <w:tc>
          <w:tcPr>
            <w:tcW w:w="4675" w:type="dxa"/>
          </w:tcPr>
          <w:p w14:paraId="54757AAB" w14:textId="77777777" w:rsidR="00A60730" w:rsidRDefault="00A60730" w:rsidP="00A60730">
            <w:r>
              <w:t>10 ans</w:t>
            </w:r>
          </w:p>
        </w:tc>
      </w:tr>
      <w:tr w:rsidR="00A60730" w14:paraId="17B2D8E2" w14:textId="77777777" w:rsidTr="00E45B77">
        <w:tc>
          <w:tcPr>
            <w:tcW w:w="4675" w:type="dxa"/>
          </w:tcPr>
          <w:p w14:paraId="422DCE7C" w14:textId="77777777" w:rsidR="00A60730" w:rsidRPr="004B6730" w:rsidRDefault="00A60730" w:rsidP="00A60730">
            <w:r>
              <w:t>Table de bureau</w:t>
            </w:r>
          </w:p>
        </w:tc>
        <w:tc>
          <w:tcPr>
            <w:tcW w:w="4675" w:type="dxa"/>
          </w:tcPr>
          <w:p w14:paraId="72573C57" w14:textId="77777777" w:rsidR="00A60730" w:rsidRDefault="00A60730" w:rsidP="00A60730">
            <w:r>
              <w:t>10 ans</w:t>
            </w:r>
          </w:p>
        </w:tc>
      </w:tr>
      <w:tr w:rsidR="00A60730" w14:paraId="788AF8F4" w14:textId="77777777" w:rsidTr="00E45B77">
        <w:tc>
          <w:tcPr>
            <w:tcW w:w="4675" w:type="dxa"/>
          </w:tcPr>
          <w:p w14:paraId="43371292" w14:textId="77777777" w:rsidR="00A60730" w:rsidRPr="004B6730" w:rsidRDefault="00A60730" w:rsidP="00A60730">
            <w:r>
              <w:t>Armoire de bureau</w:t>
            </w:r>
            <w:r w:rsidRPr="004B6730">
              <w:t xml:space="preserve"> </w:t>
            </w:r>
          </w:p>
        </w:tc>
        <w:tc>
          <w:tcPr>
            <w:tcW w:w="4675" w:type="dxa"/>
          </w:tcPr>
          <w:p w14:paraId="32D034EB" w14:textId="77777777" w:rsidR="00A60730" w:rsidRDefault="00A60730" w:rsidP="00A60730">
            <w:r>
              <w:t>10 ans</w:t>
            </w:r>
          </w:p>
        </w:tc>
      </w:tr>
      <w:tr w:rsidR="00A60730" w14:paraId="08DFDFCC" w14:textId="77777777" w:rsidTr="00E45B77">
        <w:tc>
          <w:tcPr>
            <w:tcW w:w="4675" w:type="dxa"/>
          </w:tcPr>
          <w:p w14:paraId="067DA3D4" w14:textId="77777777" w:rsidR="00A60730" w:rsidRPr="004B6730" w:rsidRDefault="00A60730" w:rsidP="00A60730">
            <w:r>
              <w:t>Lampe de bureau</w:t>
            </w:r>
          </w:p>
        </w:tc>
        <w:tc>
          <w:tcPr>
            <w:tcW w:w="4675" w:type="dxa"/>
          </w:tcPr>
          <w:p w14:paraId="1D02A0CF" w14:textId="77777777" w:rsidR="00A60730" w:rsidRDefault="00A60730" w:rsidP="00A60730">
            <w:r>
              <w:t xml:space="preserve">5 ans </w:t>
            </w:r>
          </w:p>
        </w:tc>
      </w:tr>
      <w:tr w:rsidR="00A60730" w14:paraId="4FBC623E" w14:textId="77777777" w:rsidTr="00E45B77">
        <w:tc>
          <w:tcPr>
            <w:tcW w:w="4675" w:type="dxa"/>
          </w:tcPr>
          <w:p w14:paraId="0F994A3D" w14:textId="77777777" w:rsidR="00A60730" w:rsidRPr="004B6730" w:rsidRDefault="00A60730" w:rsidP="00A60730">
            <w:r>
              <w:t>Deuxième écran de bureau</w:t>
            </w:r>
          </w:p>
        </w:tc>
        <w:tc>
          <w:tcPr>
            <w:tcW w:w="4675" w:type="dxa"/>
          </w:tcPr>
          <w:p w14:paraId="06C1B153" w14:textId="77777777" w:rsidR="00A60730" w:rsidRDefault="00A60730" w:rsidP="00A60730">
            <w:r>
              <w:t>3 ans</w:t>
            </w:r>
          </w:p>
        </w:tc>
      </w:tr>
      <w:tr w:rsidR="00A60730" w14:paraId="04500FD1" w14:textId="77777777" w:rsidTr="00E45B77">
        <w:tc>
          <w:tcPr>
            <w:tcW w:w="4675" w:type="dxa"/>
          </w:tcPr>
          <w:p w14:paraId="0911BAFF" w14:textId="77777777" w:rsidR="00A60730" w:rsidRPr="004B6730" w:rsidRDefault="00A60730" w:rsidP="00A60730">
            <w:r>
              <w:t>Imprimante</w:t>
            </w:r>
            <w:r w:rsidRPr="004B6730">
              <w:t>/scanner</w:t>
            </w:r>
          </w:p>
        </w:tc>
        <w:tc>
          <w:tcPr>
            <w:tcW w:w="4675" w:type="dxa"/>
          </w:tcPr>
          <w:p w14:paraId="083F6D48" w14:textId="77777777" w:rsidR="00A60730" w:rsidRDefault="00A60730" w:rsidP="00A60730">
            <w:r>
              <w:t>3 ans</w:t>
            </w:r>
          </w:p>
        </w:tc>
      </w:tr>
      <w:tr w:rsidR="00A60730" w14:paraId="10D1BA51" w14:textId="77777777" w:rsidTr="00E45B77">
        <w:tc>
          <w:tcPr>
            <w:tcW w:w="4675" w:type="dxa"/>
          </w:tcPr>
          <w:p w14:paraId="0E7B824C" w14:textId="77777777" w:rsidR="00A60730" w:rsidRPr="004B6730" w:rsidRDefault="00A60730" w:rsidP="00A60730">
            <w:r w:rsidRPr="004B6730">
              <w:t>A</w:t>
            </w:r>
            <w:r>
              <w:t>utre périphérique</w:t>
            </w:r>
          </w:p>
        </w:tc>
        <w:tc>
          <w:tcPr>
            <w:tcW w:w="4675" w:type="dxa"/>
          </w:tcPr>
          <w:p w14:paraId="33424805" w14:textId="77777777" w:rsidR="00A60730" w:rsidRDefault="00A60730" w:rsidP="00A60730">
            <w:r>
              <w:t>3 ans</w:t>
            </w:r>
          </w:p>
        </w:tc>
      </w:tr>
    </w:tbl>
    <w:p w14:paraId="704DA75C" w14:textId="2682B8AF" w:rsidR="0060345F" w:rsidRDefault="0060345F" w:rsidP="00476E9A"/>
    <w:p w14:paraId="6BD4F55A" w14:textId="2DF7AF08" w:rsidR="009A5FCB" w:rsidRPr="009A5FCB" w:rsidRDefault="00A60730" w:rsidP="009A5FCB">
      <w:pPr>
        <w:rPr>
          <w:rFonts w:cs="Arial"/>
          <w:color w:val="333333"/>
          <w:sz w:val="18"/>
          <w:szCs w:val="18"/>
          <w:lang w:eastAsia="en-GB"/>
        </w:rPr>
      </w:pPr>
      <w:r w:rsidRPr="009A5FCB">
        <w:rPr>
          <w:b/>
        </w:rPr>
        <w:t>Source</w:t>
      </w:r>
      <w:r>
        <w:t xml:space="preserve">: </w:t>
      </w:r>
      <w:r w:rsidR="009A5FCB" w:rsidRPr="009A5FCB">
        <w:t>Circulaire fiscale 2021/C/20 du 26 février 2021 relative aux interventions de l’employeur pour le télétravail</w:t>
      </w:r>
    </w:p>
    <w:p w14:paraId="7FF3C7D2" w14:textId="3BF2000D" w:rsidR="00A60730" w:rsidRPr="00476E9A" w:rsidRDefault="00A60730" w:rsidP="00476E9A"/>
    <w:sectPr w:rsidR="00A60730" w:rsidRPr="00476E9A" w:rsidSect="00AA32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0D44F" w14:textId="77777777" w:rsidR="00F4115D" w:rsidRDefault="00F4115D">
      <w:r>
        <w:separator/>
      </w:r>
    </w:p>
  </w:endnote>
  <w:endnote w:type="continuationSeparator" w:id="0">
    <w:p w14:paraId="55104D64" w14:textId="77777777" w:rsidR="00F4115D" w:rsidRDefault="00F4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BEC9" w14:textId="77777777" w:rsidR="000E66A0" w:rsidRPr="0055326B" w:rsidRDefault="000E66A0">
    <w:pPr>
      <w:pStyle w:val="Footer"/>
      <w:rPr>
        <w:lang w:val="en-US"/>
      </w:rPr>
    </w:pPr>
    <w:proofErr w:type="spellStart"/>
    <w:r w:rsidRPr="0055326B">
      <w:rPr>
        <w:lang w:val="en-US"/>
      </w:rPr>
      <w:t>Sociale</w:t>
    </w:r>
    <w:proofErr w:type="spellEnd"/>
    <w:r w:rsidRPr="0055326B">
      <w:rPr>
        <w:lang w:val="en-US"/>
      </w:rPr>
      <w:t xml:space="preserve"> </w:t>
    </w:r>
    <w:proofErr w:type="spellStart"/>
    <w:r w:rsidRPr="0055326B">
      <w:rPr>
        <w:lang w:val="en-US"/>
      </w:rPr>
      <w:t>wetgeving</w:t>
    </w:r>
    <w:proofErr w:type="spellEnd"/>
    <w:r w:rsidRPr="0055326B">
      <w:rPr>
        <w:lang w:val="en-US"/>
      </w:rPr>
      <w:tab/>
    </w:r>
    <w:r>
      <w:rPr>
        <w:rStyle w:val="PageNumber"/>
      </w:rPr>
      <w:fldChar w:fldCharType="begin"/>
    </w:r>
    <w:r w:rsidRPr="0055326B">
      <w:rPr>
        <w:rStyle w:val="PageNumber"/>
        <w:lang w:val="en-US"/>
      </w:rPr>
      <w:instrText xml:space="preserve"> PAGE </w:instrText>
    </w:r>
    <w:r>
      <w:rPr>
        <w:rStyle w:val="PageNumber"/>
      </w:rPr>
      <w:fldChar w:fldCharType="separate"/>
    </w:r>
    <w:r w:rsidRPr="0055326B">
      <w:rPr>
        <w:rStyle w:val="PageNumber"/>
        <w:noProof/>
        <w:lang w:val="en-US"/>
      </w:rPr>
      <w:t>2</w:t>
    </w:r>
    <w:r>
      <w:rPr>
        <w:rStyle w:val="PageNumber"/>
      </w:rPr>
      <w:fldChar w:fldCharType="end"/>
    </w:r>
    <w:r w:rsidRPr="0055326B">
      <w:rPr>
        <w:rStyle w:val="PageNumber"/>
        <w:lang w:val="en-US"/>
      </w:rPr>
      <w:tab/>
    </w:r>
    <w:r>
      <w:rPr>
        <w:rStyle w:val="PageNumber"/>
      </w:rPr>
      <w:fldChar w:fldCharType="begin"/>
    </w:r>
    <w:r w:rsidRPr="0055326B">
      <w:rPr>
        <w:rStyle w:val="PageNumber"/>
        <w:lang w:val="en-US"/>
      </w:rPr>
      <w:instrText xml:space="preserve"> STYLEREF HI_N_Datum \* MERGEFORMAT </w:instrText>
    </w:r>
    <w:r>
      <w:rPr>
        <w:rStyle w:val="PageNumber"/>
      </w:rPr>
      <w:fldChar w:fldCharType="separate"/>
    </w:r>
    <w:r>
      <w:rPr>
        <w:rStyle w:val="PageNumber"/>
        <w:b/>
        <w:bCs/>
        <w:noProof/>
        <w:lang w:val="en-US"/>
      </w:rPr>
      <w:t>Error! No text of specified style in document.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2756" w14:textId="318362F3" w:rsidR="000E66A0" w:rsidRDefault="000E66A0">
    <w:pPr>
      <w:pStyle w:val="Footer"/>
    </w:pPr>
    <w:r>
      <w:t xml:space="preserve">Sociale </w:t>
    </w:r>
    <w:proofErr w:type="spellStart"/>
    <w:r>
      <w:t>wetgeving</w:t>
    </w:r>
    <w:proofErr w:type="spellEnd"/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A11E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STYLEREF HI_N_Datum \* MERGEFORMAT </w:instrText>
    </w:r>
    <w:r>
      <w:rPr>
        <w:rStyle w:val="PageNumber"/>
      </w:rPr>
      <w:fldChar w:fldCharType="separate"/>
    </w:r>
    <w:r w:rsidR="00E771C6">
      <w:rPr>
        <w:rStyle w:val="PageNumber"/>
        <w:b/>
        <w:bCs/>
        <w:noProof/>
        <w:lang w:val="en-US"/>
      </w:rPr>
      <w:t>Error! No text of specified style in document.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B0087" w14:textId="77777777" w:rsidR="000E66A0" w:rsidRPr="0055326B" w:rsidRDefault="000E66A0">
    <w:pPr>
      <w:pStyle w:val="Footer"/>
      <w:rPr>
        <w:lang w:val="en-US"/>
      </w:rPr>
    </w:pPr>
    <w:proofErr w:type="spellStart"/>
    <w:r w:rsidRPr="0055326B">
      <w:rPr>
        <w:lang w:val="en-US"/>
      </w:rPr>
      <w:t>Sociale</w:t>
    </w:r>
    <w:proofErr w:type="spellEnd"/>
    <w:r w:rsidRPr="0055326B">
      <w:rPr>
        <w:lang w:val="en-US"/>
      </w:rPr>
      <w:t xml:space="preserve"> </w:t>
    </w:r>
    <w:proofErr w:type="spellStart"/>
    <w:r w:rsidRPr="0055326B">
      <w:rPr>
        <w:lang w:val="en-US"/>
      </w:rPr>
      <w:t>wetgeving</w:t>
    </w:r>
    <w:proofErr w:type="spellEnd"/>
    <w:r w:rsidRPr="0055326B">
      <w:rPr>
        <w:lang w:val="en-US"/>
      </w:rPr>
      <w:tab/>
    </w:r>
    <w:r>
      <w:rPr>
        <w:rStyle w:val="PageNumber"/>
      </w:rPr>
      <w:fldChar w:fldCharType="begin"/>
    </w:r>
    <w:r w:rsidRPr="0055326B">
      <w:rPr>
        <w:rStyle w:val="PageNumber"/>
        <w:lang w:val="en-US"/>
      </w:rPr>
      <w:instrText xml:space="preserve"> PAGE </w:instrText>
    </w:r>
    <w:r>
      <w:rPr>
        <w:rStyle w:val="PageNumber"/>
      </w:rPr>
      <w:fldChar w:fldCharType="separate"/>
    </w:r>
    <w:r w:rsidRPr="0055326B">
      <w:rPr>
        <w:rStyle w:val="PageNumber"/>
        <w:noProof/>
        <w:lang w:val="en-US"/>
      </w:rPr>
      <w:t>1</w:t>
    </w:r>
    <w:r>
      <w:rPr>
        <w:rStyle w:val="PageNumber"/>
      </w:rPr>
      <w:fldChar w:fldCharType="end"/>
    </w:r>
    <w:r w:rsidRPr="0055326B">
      <w:rPr>
        <w:rStyle w:val="PageNumber"/>
        <w:lang w:val="en-US"/>
      </w:rPr>
      <w:tab/>
    </w:r>
    <w:r>
      <w:rPr>
        <w:rStyle w:val="PageNumber"/>
      </w:rPr>
      <w:fldChar w:fldCharType="begin"/>
    </w:r>
    <w:r w:rsidRPr="0055326B">
      <w:rPr>
        <w:rStyle w:val="PageNumber"/>
        <w:lang w:val="en-US"/>
      </w:rPr>
      <w:instrText xml:space="preserve"> STYLEREF HI_N_Datum \* MERGEFORMAT </w:instrText>
    </w:r>
    <w:r>
      <w:rPr>
        <w:rStyle w:val="PageNumber"/>
      </w:rPr>
      <w:fldChar w:fldCharType="separate"/>
    </w:r>
    <w:r>
      <w:rPr>
        <w:rStyle w:val="PageNumber"/>
        <w:b/>
        <w:bCs/>
        <w:noProof/>
        <w:lang w:val="en-US"/>
      </w:rPr>
      <w:t>Error! No text of specified style in document.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D71F7" w14:textId="77777777" w:rsidR="00F4115D" w:rsidRDefault="00F4115D">
      <w:r>
        <w:separator/>
      </w:r>
    </w:p>
  </w:footnote>
  <w:footnote w:type="continuationSeparator" w:id="0">
    <w:p w14:paraId="521F5241" w14:textId="77777777" w:rsidR="00F4115D" w:rsidRDefault="00F4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5EAC" w14:textId="77777777" w:rsidR="000E66A0" w:rsidRPr="0055326B" w:rsidRDefault="000E66A0">
    <w:pPr>
      <w:pStyle w:val="Header"/>
      <w:rPr>
        <w:lang w:val="nl-NL"/>
      </w:rPr>
    </w:pPr>
    <w:r w:rsidRPr="0055326B">
      <w:rPr>
        <w:lang w:val="nl-NL"/>
      </w:rPr>
      <w:t>Referenties</w:t>
    </w:r>
  </w:p>
  <w:p w14:paraId="6A72AD25" w14:textId="77777777" w:rsidR="000E66A0" w:rsidRDefault="000E66A0">
    <w:pPr>
      <w:pStyle w:val="HINMaandelijkseuitgave"/>
      <w:rPr>
        <w:lang w:val="nl-NL"/>
      </w:rPr>
    </w:pPr>
    <w:r>
      <w:rPr>
        <w:lang w:val="nl-NL"/>
      </w:rPr>
      <w:t>Fiches sociale wetgeving uitgegeven door de vzw Sociaal Secretariaat Securex – Genèvestraat 4 – 1140 Brussel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8FC8" w14:textId="77777777" w:rsidR="000E66A0" w:rsidRDefault="000E66A0">
    <w:pPr>
      <w:pStyle w:val="Header"/>
    </w:pPr>
    <w:r>
      <w:t>LEX4YOU</w:t>
    </w:r>
  </w:p>
  <w:p w14:paraId="1B9BAF18" w14:textId="77777777" w:rsidR="000E66A0" w:rsidRPr="00077273" w:rsidRDefault="000E66A0" w:rsidP="00077273">
    <w:pPr>
      <w:pStyle w:val="HIFBulletin"/>
      <w:rPr>
        <w:lang w:val="fr-FR"/>
      </w:rPr>
    </w:pPr>
    <w:r w:rsidRPr="00077273">
      <w:rPr>
        <w:lang w:val="fr-FR"/>
      </w:rPr>
      <w:t>Fiches de législation sociale éditées par l’</w:t>
    </w:r>
    <w:proofErr w:type="spellStart"/>
    <w:r w:rsidRPr="00077273">
      <w:rPr>
        <w:lang w:val="fr-FR"/>
      </w:rPr>
      <w:t>a.s.b.l</w:t>
    </w:r>
    <w:proofErr w:type="spellEnd"/>
    <w:r w:rsidRPr="00077273">
      <w:rPr>
        <w:lang w:val="fr-FR"/>
      </w:rPr>
      <w:t xml:space="preserve">. Secrétariat Social Securex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EE60" w14:textId="77777777" w:rsidR="000E66A0" w:rsidRPr="0055326B" w:rsidRDefault="000E66A0">
    <w:pPr>
      <w:pStyle w:val="Header"/>
      <w:rPr>
        <w:lang w:val="nl-NL"/>
      </w:rPr>
    </w:pPr>
    <w:r w:rsidRPr="0055326B">
      <w:rPr>
        <w:lang w:val="nl-NL"/>
      </w:rPr>
      <w:t>Referenties</w:t>
    </w:r>
  </w:p>
  <w:p w14:paraId="6F21B628" w14:textId="77777777" w:rsidR="000E66A0" w:rsidRDefault="000E66A0">
    <w:pPr>
      <w:pStyle w:val="HINMaandelijkseuitgave"/>
      <w:rPr>
        <w:lang w:val="nl-NL"/>
      </w:rPr>
    </w:pPr>
    <w:r>
      <w:rPr>
        <w:lang w:val="nl-NL"/>
      </w:rPr>
      <w:t>Fiches sociale wetgeving uitgegeven door de vzw Sociaal Secretariaat Securex – Genèvestraat 4 – 1140 Brussel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341F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E2D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DE19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965A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AC91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4049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DE51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CEAE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9CF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324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1742A"/>
    <w:multiLevelType w:val="hybridMultilevel"/>
    <w:tmpl w:val="955431A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43F0C"/>
    <w:multiLevelType w:val="hybridMultilevel"/>
    <w:tmpl w:val="EE329D64"/>
    <w:lvl w:ilvl="0" w:tplc="A2E83FFA">
      <w:start w:val="1"/>
      <w:numFmt w:val="bullet"/>
      <w:pStyle w:val="Streep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3443A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6647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820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628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B07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CA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1C9B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AC01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F114B"/>
    <w:multiLevelType w:val="hybridMultilevel"/>
    <w:tmpl w:val="72CEBC5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B0315"/>
    <w:multiLevelType w:val="hybridMultilevel"/>
    <w:tmpl w:val="D97C0B8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1320F"/>
    <w:multiLevelType w:val="hybridMultilevel"/>
    <w:tmpl w:val="7310CD7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86BD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2A80242A"/>
    <w:multiLevelType w:val="multilevel"/>
    <w:tmpl w:val="51C2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6E5CE2"/>
    <w:multiLevelType w:val="hybridMultilevel"/>
    <w:tmpl w:val="159C7DE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67BB1"/>
    <w:multiLevelType w:val="hybridMultilevel"/>
    <w:tmpl w:val="33ACA89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D40999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A1F65F4"/>
    <w:multiLevelType w:val="singleLevel"/>
    <w:tmpl w:val="ACC6BF14"/>
    <w:lvl w:ilvl="0">
      <w:start w:val="1"/>
      <w:numFmt w:val="bullet"/>
      <w:pStyle w:val="HINTit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 w15:restartNumberingAfterBreak="0">
    <w:nsid w:val="3E20134D"/>
    <w:multiLevelType w:val="hybridMultilevel"/>
    <w:tmpl w:val="45202C3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E6626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86F14B5"/>
    <w:multiLevelType w:val="hybridMultilevel"/>
    <w:tmpl w:val="5166100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D168A"/>
    <w:multiLevelType w:val="hybridMultilevel"/>
    <w:tmpl w:val="9E28F99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E054E"/>
    <w:multiLevelType w:val="hybridMultilevel"/>
    <w:tmpl w:val="51EE7DB6"/>
    <w:lvl w:ilvl="0" w:tplc="D0D2916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75AE2A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F81C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8C8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B604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66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E26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C2A7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10CD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97865"/>
    <w:multiLevelType w:val="hybridMultilevel"/>
    <w:tmpl w:val="058E709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110C22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6EA291F"/>
    <w:multiLevelType w:val="hybridMultilevel"/>
    <w:tmpl w:val="787225C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A66B8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84C3030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8B2662E"/>
    <w:multiLevelType w:val="hybridMultilevel"/>
    <w:tmpl w:val="89C02AE0"/>
    <w:lvl w:ilvl="0" w:tplc="25082788">
      <w:numFmt w:val="bullet"/>
      <w:pStyle w:val="Avecpuces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405DC"/>
    <w:multiLevelType w:val="hybridMultilevel"/>
    <w:tmpl w:val="E3C22F94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15653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CA854AE"/>
    <w:multiLevelType w:val="multilevel"/>
    <w:tmpl w:val="D06A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495557"/>
    <w:multiLevelType w:val="singleLevel"/>
    <w:tmpl w:val="38E2C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6" w15:restartNumberingAfterBreak="0">
    <w:nsid w:val="5F97608D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7863A4A"/>
    <w:multiLevelType w:val="hybridMultilevel"/>
    <w:tmpl w:val="5250297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46645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1204D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B5F6708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C321A1B"/>
    <w:multiLevelType w:val="hybridMultilevel"/>
    <w:tmpl w:val="51F0D2A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22343"/>
    <w:multiLevelType w:val="hybridMultilevel"/>
    <w:tmpl w:val="F9FA812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741FD"/>
    <w:multiLevelType w:val="hybridMultilevel"/>
    <w:tmpl w:val="FA60FB3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473B6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EBD60C3"/>
    <w:multiLevelType w:val="hybridMultilevel"/>
    <w:tmpl w:val="A2B8FD5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D97843"/>
    <w:multiLevelType w:val="hybridMultilevel"/>
    <w:tmpl w:val="9BA0DA74"/>
    <w:lvl w:ilvl="0" w:tplc="B8D421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B4C43"/>
    <w:multiLevelType w:val="hybridMultilevel"/>
    <w:tmpl w:val="F9A2847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43"/>
  </w:num>
  <w:num w:numId="4">
    <w:abstractNumId w:val="36"/>
  </w:num>
  <w:num w:numId="5">
    <w:abstractNumId w:val="33"/>
  </w:num>
  <w:num w:numId="6">
    <w:abstractNumId w:val="38"/>
  </w:num>
  <w:num w:numId="7">
    <w:abstractNumId w:val="30"/>
  </w:num>
  <w:num w:numId="8">
    <w:abstractNumId w:val="27"/>
  </w:num>
  <w:num w:numId="9">
    <w:abstractNumId w:val="19"/>
  </w:num>
  <w:num w:numId="10">
    <w:abstractNumId w:val="29"/>
  </w:num>
  <w:num w:numId="11">
    <w:abstractNumId w:val="39"/>
  </w:num>
  <w:num w:numId="12">
    <w:abstractNumId w:val="11"/>
  </w:num>
  <w:num w:numId="13">
    <w:abstractNumId w:val="25"/>
  </w:num>
  <w:num w:numId="14">
    <w:abstractNumId w:val="20"/>
  </w:num>
  <w:num w:numId="15">
    <w:abstractNumId w:val="32"/>
  </w:num>
  <w:num w:numId="16">
    <w:abstractNumId w:val="31"/>
  </w:num>
  <w:num w:numId="17">
    <w:abstractNumId w:val="44"/>
  </w:num>
  <w:num w:numId="18">
    <w:abstractNumId w:val="42"/>
  </w:num>
  <w:num w:numId="19">
    <w:abstractNumId w:val="18"/>
  </w:num>
  <w:num w:numId="20">
    <w:abstractNumId w:val="28"/>
  </w:num>
  <w:num w:numId="21">
    <w:abstractNumId w:val="26"/>
  </w:num>
  <w:num w:numId="22">
    <w:abstractNumId w:val="37"/>
  </w:num>
  <w:num w:numId="23">
    <w:abstractNumId w:val="14"/>
  </w:num>
  <w:num w:numId="24">
    <w:abstractNumId w:val="46"/>
  </w:num>
  <w:num w:numId="25">
    <w:abstractNumId w:val="12"/>
  </w:num>
  <w:num w:numId="26">
    <w:abstractNumId w:val="13"/>
  </w:num>
  <w:num w:numId="27">
    <w:abstractNumId w:val="24"/>
  </w:num>
  <w:num w:numId="28">
    <w:abstractNumId w:val="40"/>
  </w:num>
  <w:num w:numId="29">
    <w:abstractNumId w:val="23"/>
  </w:num>
  <w:num w:numId="30">
    <w:abstractNumId w:val="17"/>
  </w:num>
  <w:num w:numId="31">
    <w:abstractNumId w:val="10"/>
  </w:num>
  <w:num w:numId="32">
    <w:abstractNumId w:val="34"/>
  </w:num>
  <w:num w:numId="33">
    <w:abstractNumId w:val="4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21"/>
  </w:num>
  <w:num w:numId="45">
    <w:abstractNumId w:val="35"/>
  </w:num>
  <w:num w:numId="46">
    <w:abstractNumId w:val="45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A4"/>
    <w:rsid w:val="0001324D"/>
    <w:rsid w:val="000359AB"/>
    <w:rsid w:val="00077273"/>
    <w:rsid w:val="000E66A0"/>
    <w:rsid w:val="00214EC6"/>
    <w:rsid w:val="00242AA4"/>
    <w:rsid w:val="00253DF2"/>
    <w:rsid w:val="00277696"/>
    <w:rsid w:val="003345FA"/>
    <w:rsid w:val="00336125"/>
    <w:rsid w:val="004146F7"/>
    <w:rsid w:val="00434C49"/>
    <w:rsid w:val="00476E9A"/>
    <w:rsid w:val="004F483A"/>
    <w:rsid w:val="0055326B"/>
    <w:rsid w:val="005621B1"/>
    <w:rsid w:val="005942D9"/>
    <w:rsid w:val="0060345F"/>
    <w:rsid w:val="0063654D"/>
    <w:rsid w:val="006624E8"/>
    <w:rsid w:val="006C6888"/>
    <w:rsid w:val="00725381"/>
    <w:rsid w:val="00740FBE"/>
    <w:rsid w:val="007B0C50"/>
    <w:rsid w:val="007D7BCB"/>
    <w:rsid w:val="007E02A3"/>
    <w:rsid w:val="00865B18"/>
    <w:rsid w:val="00866FDC"/>
    <w:rsid w:val="0087662C"/>
    <w:rsid w:val="00892FBA"/>
    <w:rsid w:val="008A55F6"/>
    <w:rsid w:val="008E7806"/>
    <w:rsid w:val="00921D4B"/>
    <w:rsid w:val="00940AC4"/>
    <w:rsid w:val="00974878"/>
    <w:rsid w:val="00984B61"/>
    <w:rsid w:val="009A5FCB"/>
    <w:rsid w:val="009D3AAD"/>
    <w:rsid w:val="00A60730"/>
    <w:rsid w:val="00A61A5E"/>
    <w:rsid w:val="00AA32F8"/>
    <w:rsid w:val="00B87832"/>
    <w:rsid w:val="00BD7726"/>
    <w:rsid w:val="00BF0304"/>
    <w:rsid w:val="00C201E8"/>
    <w:rsid w:val="00C942DC"/>
    <w:rsid w:val="00CF54C7"/>
    <w:rsid w:val="00D21C34"/>
    <w:rsid w:val="00D4474D"/>
    <w:rsid w:val="00D5554B"/>
    <w:rsid w:val="00D9078B"/>
    <w:rsid w:val="00DB17F9"/>
    <w:rsid w:val="00DD2769"/>
    <w:rsid w:val="00DF0595"/>
    <w:rsid w:val="00DF4A98"/>
    <w:rsid w:val="00E667F0"/>
    <w:rsid w:val="00E771C6"/>
    <w:rsid w:val="00E8125F"/>
    <w:rsid w:val="00EC6758"/>
    <w:rsid w:val="00ED761E"/>
    <w:rsid w:val="00F4115D"/>
    <w:rsid w:val="00F41234"/>
    <w:rsid w:val="00FA11EE"/>
    <w:rsid w:val="00FC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C84123"/>
  <w15:docId w15:val="{181AAAD7-D0A9-4B81-9EBA-0E5EAE3F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B18"/>
    <w:pPr>
      <w:spacing w:after="240"/>
      <w:jc w:val="both"/>
    </w:pPr>
    <w:rPr>
      <w:rFonts w:ascii="Arial" w:hAnsi="Arial"/>
      <w:lang w:val="fr-BE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336125"/>
    <w:pPr>
      <w:keepNext/>
      <w:spacing w:before="240" w:after="60"/>
      <w:jc w:val="left"/>
      <w:outlineLvl w:val="1"/>
    </w:pPr>
    <w:rPr>
      <w:rFonts w:cs="Arial"/>
      <w:b/>
      <w:bCs/>
      <w:i/>
      <w:iCs/>
      <w:sz w:val="28"/>
      <w:szCs w:val="28"/>
      <w:lang w:val="fr-FR" w:eastAsia="fr-FR"/>
    </w:rPr>
  </w:style>
  <w:style w:type="paragraph" w:styleId="Heading3">
    <w:name w:val="heading 3"/>
    <w:basedOn w:val="Normal"/>
    <w:next w:val="Normal"/>
    <w:qFormat/>
    <w:rsid w:val="0033612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3612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361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33612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6125"/>
    <w:rPr>
      <w:rFonts w:ascii="Arial" w:hAnsi="Arial" w:cs="Arial"/>
      <w:b/>
      <w:bCs/>
      <w:i/>
      <w:iCs/>
      <w:sz w:val="28"/>
      <w:szCs w:val="28"/>
      <w:lang w:val="fr-FR" w:eastAsia="fr-FR" w:bidi="ar-SA"/>
    </w:rPr>
  </w:style>
  <w:style w:type="paragraph" w:customStyle="1" w:styleId="HINDatum">
    <w:name w:val="HI_N_Datum"/>
    <w:pPr>
      <w:spacing w:before="240" w:after="480"/>
      <w:jc w:val="center"/>
    </w:pPr>
    <w:rPr>
      <w:rFonts w:ascii="Arial" w:hAnsi="Arial"/>
      <w:b/>
      <w:sz w:val="28"/>
      <w:lang w:val="en-GB" w:eastAsia="en-US"/>
    </w:rPr>
  </w:style>
  <w:style w:type="paragraph" w:customStyle="1" w:styleId="HINMaandelijkseuitgave">
    <w:name w:val="HI_N_Maandelijkse uitgave"/>
    <w:pPr>
      <w:pBdr>
        <w:bottom w:val="single" w:sz="6" w:space="1" w:color="auto"/>
      </w:pBdr>
    </w:pPr>
    <w:rPr>
      <w:rFonts w:ascii="Arial" w:hAnsi="Arial"/>
      <w:b/>
      <w:sz w:val="16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b/>
      <w:sz w:val="4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</w:style>
  <w:style w:type="paragraph" w:styleId="FootnoteText">
    <w:name w:val="footnote text"/>
    <w:basedOn w:val="Normal"/>
    <w:link w:val="FootnoteTextChar"/>
    <w:semiHidden/>
    <w:pPr>
      <w:spacing w:after="0"/>
    </w:pPr>
    <w:rPr>
      <w:i/>
      <w:sz w:val="16"/>
    </w:rPr>
  </w:style>
  <w:style w:type="character" w:customStyle="1" w:styleId="FootnoteTextChar">
    <w:name w:val="Footnote Text Char"/>
    <w:basedOn w:val="DefaultParagraphFont"/>
    <w:link w:val="FootnoteText"/>
    <w:rsid w:val="007D7BCB"/>
    <w:rPr>
      <w:rFonts w:ascii="Arial" w:hAnsi="Arial"/>
      <w:i/>
      <w:sz w:val="16"/>
      <w:lang w:val="fr-BE" w:eastAsia="en-US" w:bidi="ar-SA"/>
    </w:rPr>
  </w:style>
  <w:style w:type="paragraph" w:customStyle="1" w:styleId="HINTitel2">
    <w:name w:val="HI_N_Titel2"/>
    <w:link w:val="HINTitel2Char"/>
    <w:pPr>
      <w:keepNext/>
      <w:keepLines/>
      <w:numPr>
        <w:numId w:val="14"/>
      </w:numPr>
      <w:spacing w:before="240" w:after="240" w:line="240" w:lineRule="exact"/>
      <w:jc w:val="both"/>
    </w:pPr>
    <w:rPr>
      <w:rFonts w:ascii="Arial" w:hAnsi="Arial"/>
      <w:b/>
      <w:sz w:val="22"/>
      <w:lang w:val="en-GB" w:eastAsia="en-US"/>
    </w:rPr>
  </w:style>
  <w:style w:type="character" w:customStyle="1" w:styleId="HINTitel2Char">
    <w:name w:val="HI_N_Titel2 Char"/>
    <w:basedOn w:val="DefaultParagraphFont"/>
    <w:link w:val="HINTitel2"/>
    <w:rsid w:val="00336125"/>
    <w:rPr>
      <w:rFonts w:ascii="Arial" w:hAnsi="Arial"/>
      <w:b/>
      <w:sz w:val="22"/>
      <w:lang w:val="en-GB" w:eastAsia="en-US" w:bidi="ar-SA"/>
    </w:rPr>
  </w:style>
  <w:style w:type="paragraph" w:customStyle="1" w:styleId="HINTitel1">
    <w:name w:val="HI_N_Titel1"/>
    <w:pPr>
      <w:keepNext/>
      <w:keepLines/>
      <w:pBdr>
        <w:top w:val="single" w:sz="8" w:space="1" w:color="auto"/>
        <w:bottom w:val="single" w:sz="8" w:space="1" w:color="auto"/>
      </w:pBdr>
      <w:tabs>
        <w:tab w:val="right" w:pos="9072"/>
      </w:tabs>
      <w:spacing w:before="360" w:after="240" w:line="240" w:lineRule="exact"/>
      <w:jc w:val="both"/>
    </w:pPr>
    <w:rPr>
      <w:rFonts w:ascii="Arial" w:hAnsi="Arial"/>
      <w:b/>
      <w:sz w:val="24"/>
      <w:lang w:val="en-GB" w:eastAsia="en-US"/>
    </w:rPr>
  </w:style>
  <w:style w:type="paragraph" w:customStyle="1" w:styleId="HINTabel1">
    <w:name w:val="HI_N_Tabel1"/>
    <w:pPr>
      <w:keepLines/>
    </w:pPr>
    <w:rPr>
      <w:rFonts w:ascii="Arial" w:hAnsi="Arial"/>
      <w:lang w:val="en-GB" w:eastAsia="en-US"/>
    </w:rPr>
  </w:style>
  <w:style w:type="paragraph" w:styleId="TOC1">
    <w:name w:val="toc 1"/>
    <w:basedOn w:val="Normal"/>
    <w:next w:val="Normal"/>
    <w:autoRedefine/>
    <w:semiHidden/>
    <w:pPr>
      <w:tabs>
        <w:tab w:val="left" w:pos="5670"/>
        <w:tab w:val="right" w:pos="9072"/>
      </w:tabs>
    </w:pPr>
    <w:rPr>
      <w:noProof/>
    </w:rPr>
  </w:style>
  <w:style w:type="paragraph" w:customStyle="1" w:styleId="HINTOC">
    <w:name w:val="HI_N_TOC"/>
    <w:pPr>
      <w:tabs>
        <w:tab w:val="right" w:leader="dot" w:pos="9072"/>
      </w:tabs>
    </w:pPr>
    <w:rPr>
      <w:rFonts w:ascii="Arial" w:hAnsi="Arial"/>
      <w:lang w:val="en-GB" w:eastAsia="en-US"/>
    </w:rPr>
  </w:style>
  <w:style w:type="paragraph" w:customStyle="1" w:styleId="HINColofon">
    <w:name w:val="HI_N_Colofon"/>
    <w:rPr>
      <w:rFonts w:ascii="Arial" w:hAnsi="Arial"/>
      <w:sz w:val="14"/>
      <w:lang w:val="en-GB" w:eastAsia="en-US"/>
    </w:rPr>
  </w:style>
  <w:style w:type="paragraph" w:customStyle="1" w:styleId="HIFTitre1">
    <w:name w:val="HI_F_Titre1"/>
    <w:rsid w:val="00940AC4"/>
    <w:pPr>
      <w:keepNext/>
      <w:keepLines/>
      <w:pBdr>
        <w:top w:val="single" w:sz="8" w:space="1" w:color="auto"/>
        <w:bottom w:val="single" w:sz="8" w:space="1" w:color="auto"/>
      </w:pBdr>
      <w:tabs>
        <w:tab w:val="right" w:pos="9072"/>
      </w:tabs>
      <w:spacing w:before="360" w:after="240" w:line="240" w:lineRule="exact"/>
    </w:pPr>
    <w:rPr>
      <w:rFonts w:ascii="Arial" w:hAnsi="Arial"/>
      <w:b/>
      <w:sz w:val="24"/>
      <w:lang w:val="en-GB" w:eastAsia="en-US"/>
    </w:rPr>
  </w:style>
  <w:style w:type="paragraph" w:customStyle="1" w:styleId="Streep">
    <w:name w:val="Streep"/>
    <w:link w:val="StreepChar"/>
    <w:pPr>
      <w:numPr>
        <w:numId w:val="12"/>
      </w:numPr>
      <w:jc w:val="both"/>
    </w:pPr>
    <w:rPr>
      <w:rFonts w:ascii="Arial" w:hAnsi="Arial"/>
      <w:lang w:val="en-GB" w:eastAsia="en-US"/>
    </w:rPr>
  </w:style>
  <w:style w:type="character" w:customStyle="1" w:styleId="StreepChar">
    <w:name w:val="Streep Char"/>
    <w:basedOn w:val="DefaultParagraphFont"/>
    <w:link w:val="Streep"/>
    <w:rsid w:val="007D7BCB"/>
    <w:rPr>
      <w:rFonts w:ascii="Arial" w:hAnsi="Arial"/>
      <w:lang w:val="en-GB" w:eastAsia="en-US" w:bidi="ar-SA"/>
    </w:rPr>
  </w:style>
  <w:style w:type="paragraph" w:customStyle="1" w:styleId="HINTitel3">
    <w:name w:val="HI_N_Titel3"/>
    <w:rPr>
      <w:rFonts w:ascii="Arial" w:hAnsi="Arial"/>
      <w:b/>
      <w:i/>
      <w:sz w:val="22"/>
      <w:lang w:val="en-US" w:eastAsia="en-US"/>
    </w:rPr>
  </w:style>
  <w:style w:type="paragraph" w:customStyle="1" w:styleId="ebibmetadata">
    <w:name w:val="ebib_metadata"/>
    <w:basedOn w:val="Normal"/>
    <w:pPr>
      <w:pBdr>
        <w:top w:val="single" w:sz="4" w:space="1" w:color="auto"/>
        <w:bottom w:val="single" w:sz="4" w:space="1" w:color="auto"/>
      </w:pBdr>
    </w:pPr>
    <w:rPr>
      <w:color w:val="FF0000"/>
      <w:sz w:val="18"/>
    </w:rPr>
  </w:style>
  <w:style w:type="paragraph" w:customStyle="1" w:styleId="ebibdate">
    <w:name w:val="ebib_date"/>
    <w:basedOn w:val="ebibmetadata"/>
    <w:rPr>
      <w:color w:val="0000FF"/>
    </w:rPr>
  </w:style>
  <w:style w:type="paragraph" w:customStyle="1" w:styleId="HIFTitre2">
    <w:name w:val="HI_F_Titre2"/>
    <w:link w:val="HIFTitre2Char"/>
    <w:rsid w:val="00DD2769"/>
    <w:pPr>
      <w:keepNext/>
      <w:keepLines/>
      <w:spacing w:before="240" w:after="240" w:line="240" w:lineRule="exact"/>
    </w:pPr>
    <w:rPr>
      <w:rFonts w:ascii="Arial" w:hAnsi="Arial"/>
      <w:b/>
      <w:sz w:val="22"/>
      <w:lang w:val="en-GB" w:eastAsia="en-US"/>
    </w:rPr>
  </w:style>
  <w:style w:type="character" w:customStyle="1" w:styleId="HIFTitre2Char">
    <w:name w:val="HI_F_Titre2 Char"/>
    <w:basedOn w:val="DefaultParagraphFont"/>
    <w:link w:val="HIFTitre2"/>
    <w:rsid w:val="00DD2769"/>
    <w:rPr>
      <w:rFonts w:ascii="Arial" w:hAnsi="Arial"/>
      <w:b/>
      <w:sz w:val="22"/>
      <w:lang w:val="en-GB" w:eastAsia="en-US" w:bidi="ar-SA"/>
    </w:rPr>
  </w:style>
  <w:style w:type="character" w:styleId="FootnoteReference">
    <w:name w:val="footnote reference"/>
    <w:basedOn w:val="DefaultParagraphFont"/>
    <w:semiHidden/>
    <w:rsid w:val="00940AC4"/>
    <w:rPr>
      <w:vertAlign w:val="superscript"/>
    </w:rPr>
  </w:style>
  <w:style w:type="paragraph" w:customStyle="1" w:styleId="HIFTitre3">
    <w:name w:val="HI_F_Titre3"/>
    <w:link w:val="HIFTitre3Char"/>
    <w:rsid w:val="00940AC4"/>
    <w:rPr>
      <w:rFonts w:ascii="Arial" w:hAnsi="Arial"/>
      <w:b/>
      <w:i/>
      <w:sz w:val="22"/>
      <w:lang w:val="fr-BE" w:eastAsia="en-US"/>
    </w:rPr>
  </w:style>
  <w:style w:type="character" w:customStyle="1" w:styleId="HIFTitre3Char">
    <w:name w:val="HI_F_Titre3 Char"/>
    <w:basedOn w:val="DefaultParagraphFont"/>
    <w:link w:val="HIFTitre3"/>
    <w:rsid w:val="007D7BCB"/>
    <w:rPr>
      <w:rFonts w:ascii="Arial" w:hAnsi="Arial"/>
      <w:b/>
      <w:i/>
      <w:sz w:val="22"/>
      <w:lang w:val="fr-BE" w:eastAsia="en-US" w:bidi="ar-SA"/>
    </w:rPr>
  </w:style>
  <w:style w:type="paragraph" w:customStyle="1" w:styleId="HIFDate">
    <w:name w:val="HI_F_Date"/>
    <w:rsid w:val="00940AC4"/>
    <w:pPr>
      <w:spacing w:before="240" w:after="480"/>
      <w:jc w:val="center"/>
    </w:pPr>
    <w:rPr>
      <w:rFonts w:ascii="Arial" w:hAnsi="Arial"/>
      <w:b/>
      <w:sz w:val="28"/>
      <w:lang w:val="en-GB" w:eastAsia="en-US"/>
    </w:rPr>
  </w:style>
  <w:style w:type="paragraph" w:customStyle="1" w:styleId="Avecpuces">
    <w:name w:val="Avec puces"/>
    <w:aliases w:val="Gauche :  0,63 cm,Suspendu : 0"/>
    <w:basedOn w:val="Normal"/>
    <w:rsid w:val="00940AC4"/>
    <w:pPr>
      <w:numPr>
        <w:numId w:val="16"/>
      </w:numPr>
    </w:pPr>
  </w:style>
  <w:style w:type="paragraph" w:customStyle="1" w:styleId="HIFTitre20">
    <w:name w:val="HI_F_Titre 2"/>
    <w:basedOn w:val="HINTitel2"/>
    <w:link w:val="HIFTitre2Char0"/>
    <w:rsid w:val="00974878"/>
  </w:style>
  <w:style w:type="paragraph" w:customStyle="1" w:styleId="HIFBulletin">
    <w:name w:val="HI_F_Bulletin"/>
    <w:rsid w:val="00077273"/>
    <w:pPr>
      <w:pBdr>
        <w:bottom w:val="single" w:sz="6" w:space="1" w:color="auto"/>
      </w:pBdr>
    </w:pPr>
    <w:rPr>
      <w:rFonts w:ascii="Arial" w:hAnsi="Arial"/>
      <w:b/>
      <w:sz w:val="16"/>
      <w:lang w:val="en-GB" w:eastAsia="en-US"/>
    </w:rPr>
  </w:style>
  <w:style w:type="paragraph" w:customStyle="1" w:styleId="HIFColofon">
    <w:name w:val="HI_F_Colofon"/>
    <w:rsid w:val="00336125"/>
    <w:rPr>
      <w:rFonts w:ascii="Arial" w:hAnsi="Arial"/>
      <w:sz w:val="14"/>
      <w:lang w:val="en-GB" w:eastAsia="en-US"/>
    </w:rPr>
  </w:style>
  <w:style w:type="paragraph" w:customStyle="1" w:styleId="HIFTable1">
    <w:name w:val="HI_F_Table1"/>
    <w:rsid w:val="00336125"/>
    <w:pPr>
      <w:keepLines/>
    </w:pPr>
    <w:rPr>
      <w:rFonts w:ascii="Arial" w:hAnsi="Arial"/>
      <w:lang w:val="en-GB" w:eastAsia="en-US"/>
    </w:rPr>
  </w:style>
  <w:style w:type="paragraph" w:customStyle="1" w:styleId="HIFTOC">
    <w:name w:val="HI_F_TOC"/>
    <w:rsid w:val="00336125"/>
    <w:pPr>
      <w:tabs>
        <w:tab w:val="right" w:leader="dot" w:pos="9072"/>
      </w:tabs>
    </w:pPr>
    <w:rPr>
      <w:rFonts w:ascii="Arial" w:hAnsi="Arial"/>
      <w:lang w:val="en-GB" w:eastAsia="en-US"/>
    </w:rPr>
  </w:style>
  <w:style w:type="paragraph" w:customStyle="1" w:styleId="Standaard">
    <w:name w:val="Standaard"/>
    <w:rsid w:val="0033612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  <w:lang w:val="fr-FR" w:eastAsia="fr-FR"/>
    </w:rPr>
  </w:style>
  <w:style w:type="paragraph" w:styleId="BodyText3">
    <w:name w:val="Body Text 3"/>
    <w:basedOn w:val="Normal"/>
    <w:rsid w:val="00336125"/>
    <w:rPr>
      <w:color w:val="000000"/>
      <w:lang w:val="fr-FR"/>
    </w:rPr>
  </w:style>
  <w:style w:type="character" w:styleId="Hyperlink">
    <w:name w:val="Hyperlink"/>
    <w:basedOn w:val="DefaultParagraphFont"/>
    <w:rsid w:val="00336125"/>
    <w:rPr>
      <w:color w:val="0000FF"/>
      <w:u w:val="single"/>
    </w:rPr>
  </w:style>
  <w:style w:type="paragraph" w:customStyle="1" w:styleId="Index">
    <w:name w:val="Index"/>
    <w:basedOn w:val="PlainText"/>
    <w:rsid w:val="00336125"/>
    <w:pPr>
      <w:spacing w:after="0"/>
      <w:jc w:val="left"/>
    </w:pPr>
    <w:rPr>
      <w:lang w:val="nl-NL"/>
    </w:rPr>
  </w:style>
  <w:style w:type="paragraph" w:styleId="BodyText">
    <w:name w:val="Body Text"/>
    <w:basedOn w:val="Normal"/>
    <w:rsid w:val="00336125"/>
    <w:pPr>
      <w:autoSpaceDE w:val="0"/>
      <w:autoSpaceDN w:val="0"/>
      <w:adjustRightInd w:val="0"/>
      <w:spacing w:after="0"/>
      <w:jc w:val="left"/>
    </w:pPr>
    <w:rPr>
      <w:rFonts w:cs="Arial"/>
      <w:b/>
      <w:bCs/>
      <w:szCs w:val="17"/>
      <w:lang w:val="en-US"/>
    </w:rPr>
  </w:style>
  <w:style w:type="paragraph" w:styleId="BodyText2">
    <w:name w:val="Body Text 2"/>
    <w:basedOn w:val="Normal"/>
    <w:rsid w:val="00336125"/>
    <w:pPr>
      <w:autoSpaceDE w:val="0"/>
      <w:autoSpaceDN w:val="0"/>
      <w:adjustRightInd w:val="0"/>
      <w:spacing w:after="0"/>
      <w:jc w:val="left"/>
    </w:pPr>
    <w:rPr>
      <w:rFonts w:cs="Arial"/>
      <w:sz w:val="22"/>
      <w:szCs w:val="17"/>
      <w:lang w:val="en-US"/>
    </w:rPr>
  </w:style>
  <w:style w:type="paragraph" w:styleId="NormalWeb">
    <w:name w:val="Normal (Web)"/>
    <w:basedOn w:val="Normal"/>
    <w:rsid w:val="00336125"/>
    <w:pPr>
      <w:spacing w:before="100" w:beforeAutospacing="1" w:after="100" w:afterAutospacing="1"/>
      <w:jc w:val="left"/>
    </w:pPr>
    <w:rPr>
      <w:rFonts w:ascii="Times New Roman" w:hAnsi="Times New Roman"/>
      <w:color w:val="333333"/>
      <w:sz w:val="24"/>
      <w:szCs w:val="24"/>
      <w:lang w:val="en-GB"/>
    </w:rPr>
  </w:style>
  <w:style w:type="character" w:styleId="Emphasis">
    <w:name w:val="Emphasis"/>
    <w:basedOn w:val="DefaultParagraphFont"/>
    <w:qFormat/>
    <w:rsid w:val="00336125"/>
    <w:rPr>
      <w:i/>
      <w:iCs/>
    </w:rPr>
  </w:style>
  <w:style w:type="paragraph" w:customStyle="1" w:styleId="HIFTbltexte">
    <w:name w:val="HI_F_Tbltexte"/>
    <w:basedOn w:val="Normal"/>
    <w:rsid w:val="00336125"/>
    <w:pPr>
      <w:spacing w:after="0"/>
      <w:ind w:left="227" w:hanging="227"/>
      <w:jc w:val="left"/>
    </w:pPr>
    <w:rPr>
      <w:lang w:val="nl-NL"/>
    </w:rPr>
  </w:style>
  <w:style w:type="character" w:customStyle="1" w:styleId="hilite1">
    <w:name w:val="hilite1"/>
    <w:basedOn w:val="DefaultParagraphFont"/>
    <w:rsid w:val="00336125"/>
  </w:style>
  <w:style w:type="table" w:styleId="TableGrid">
    <w:name w:val="Table Grid"/>
    <w:basedOn w:val="TableNormal"/>
    <w:uiPriority w:val="39"/>
    <w:rsid w:val="00336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FTexte">
    <w:name w:val="HI_F_Texte"/>
    <w:basedOn w:val="Normal"/>
    <w:rsid w:val="00336125"/>
    <w:rPr>
      <w:lang w:val="nl-NL"/>
    </w:rPr>
  </w:style>
  <w:style w:type="paragraph" w:customStyle="1" w:styleId="HIFTblgras">
    <w:name w:val="HI_F_Tblgras"/>
    <w:basedOn w:val="HIFTbltexte"/>
    <w:rsid w:val="00336125"/>
    <w:pPr>
      <w:spacing w:before="40" w:after="80"/>
      <w:jc w:val="center"/>
    </w:pPr>
    <w:rPr>
      <w:b/>
    </w:rPr>
  </w:style>
  <w:style w:type="paragraph" w:customStyle="1" w:styleId="Style7">
    <w:name w:val="Style7"/>
    <w:basedOn w:val="Heading8"/>
    <w:rsid w:val="00336125"/>
    <w:pPr>
      <w:jc w:val="left"/>
    </w:pPr>
    <w:rPr>
      <w:b/>
      <w:bCs/>
      <w:i w:val="0"/>
      <w:iCs w:val="0"/>
      <w:sz w:val="18"/>
      <w:lang w:val="fr-FR"/>
    </w:rPr>
  </w:style>
  <w:style w:type="character" w:customStyle="1" w:styleId="HIFTitre2Char0">
    <w:name w:val="HI_F_Titre 2 Char"/>
    <w:basedOn w:val="HINTitel2Char"/>
    <w:link w:val="HIFTitre20"/>
    <w:rsid w:val="008A55F6"/>
    <w:rPr>
      <w:rFonts w:ascii="Arial" w:hAnsi="Arial"/>
      <w:b/>
      <w:sz w:val="22"/>
      <w:lang w:val="en-GB" w:eastAsia="en-US" w:bidi="ar-SA"/>
    </w:rPr>
  </w:style>
  <w:style w:type="paragraph" w:styleId="NoSpacing">
    <w:name w:val="No Spacing"/>
    <w:uiPriority w:val="1"/>
    <w:qFormat/>
    <w:rsid w:val="00A60730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gesteld_x0020_door xmlns="2ef4e143-db60-4d28-8197-511be4da30e5">
      <UserInfo>
        <DisplayName/>
        <AccountId xsi:nil="true"/>
        <AccountType/>
      </UserInfo>
    </Opgesteld_x0020_door>
    <beheer xmlns="2ef4e143-db60-4d28-8197-511be4da30e5">
      <UserInfo>
        <DisplayName/>
        <AccountId xsi:nil="true"/>
        <AccountType/>
      </UserInfo>
    </beheer>
    <els xmlns="2ef4e143-db60-4d28-8197-511be4da30e5">true</els>
    <jaartal xmlns="2ef4e143-db60-4d28-8197-511be4da30e5" xsi:nil="true"/>
    <Envoy_x00e9_ xmlns="2ef4e143-db60-4d28-8197-511be4da30e5">Non</Envoy_x00e9_>
    <segment xmlns="2ef4e143-db60-4d28-8197-511be4da30e5" xsi:nil="true"/>
    <_Flow_SignoffStatus xmlns="2ef4e143-db60-4d28-8197-511be4da30e5" xsi:nil="true"/>
    <Team xmlns="2ef4e143-db60-4d28-8197-511be4da30e5" xsi:nil="true"/>
    <Language xmlns="2ef4e143-db60-4d28-8197-511be4da30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F5018C5AAAF4098D458FEAE2B280F" ma:contentTypeVersion="21" ma:contentTypeDescription="Crée un document." ma:contentTypeScope="" ma:versionID="4d5f39ccec348c0a8ef9732324e0b0f0">
  <xsd:schema xmlns:xsd="http://www.w3.org/2001/XMLSchema" xmlns:xs="http://www.w3.org/2001/XMLSchema" xmlns:p="http://schemas.microsoft.com/office/2006/metadata/properties" xmlns:ns2="2ef4e143-db60-4d28-8197-511be4da30e5" xmlns:ns3="56495139-4532-4e37-8d5e-501e3e8b9687" targetNamespace="http://schemas.microsoft.com/office/2006/metadata/properties" ma:root="true" ma:fieldsID="4517edc99c731795fa7117613d37ae7b" ns2:_="" ns3:_="">
    <xsd:import namespace="2ef4e143-db60-4d28-8197-511be4da30e5"/>
    <xsd:import namespace="56495139-4532-4e37-8d5e-501e3e8b9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Opgesteld_x0020_door" minOccurs="0"/>
                <xsd:element ref="ns2:beheer" minOccurs="0"/>
                <xsd:element ref="ns2:Envoy_x00e9_" minOccurs="0"/>
                <xsd:element ref="ns2:jaartal" minOccurs="0"/>
                <xsd:element ref="ns2:els" minOccurs="0"/>
                <xsd:element ref="ns2:segment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anguage" minOccurs="0"/>
                <xsd:element ref="ns2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4e143-db60-4d28-8197-511be4da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Opgesteld_x0020_door" ma:index="16" nillable="true" ma:displayName="Opgesteld door" ma:format="Dropdown" ma:list="UserInfo" ma:SharePointGroup="0" ma:internalName="Opgesteld_x0020_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heer" ma:index="17" nillable="true" ma:displayName="beheer" ma:format="Dropdown" ma:list="UserInfo" ma:SharePointGroup="0" ma:internalName="behe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voy_x00e9_" ma:index="18" nillable="true" ma:displayName="Envoyé" ma:default="Non" ma:format="Dropdown" ma:indexed="true" ma:internalName="Envoy_x00e9_">
      <xsd:simpleType>
        <xsd:restriction base="dms:Choice">
          <xsd:enumeration value="Oui"/>
          <xsd:enumeration value="Non"/>
          <xsd:enumeration value="Je ne sais pas"/>
        </xsd:restriction>
      </xsd:simpleType>
    </xsd:element>
    <xsd:element name="jaartal" ma:index="19" nillable="true" ma:displayName="jaartal" ma:format="Dropdown" ma:internalName="jaartal" ma:percentage="FALSE">
      <xsd:simpleType>
        <xsd:restriction base="dms:Number"/>
      </xsd:simpleType>
    </xsd:element>
    <xsd:element name="els" ma:index="20" nillable="true" ma:displayName="els" ma:default="1" ma:description="2018" ma:format="Dropdown" ma:internalName="els">
      <xsd:simpleType>
        <xsd:restriction base="dms:Boolean"/>
      </xsd:simpleType>
    </xsd:element>
    <xsd:element name="segment" ma:index="21" nillable="true" ma:displayName="segment" ma:format="Dropdown" ma:internalName="segment">
      <xsd:simpleType>
        <xsd:restriction base="dms:Choice">
          <xsd:enumeration value="SIM"/>
          <xsd:enumeration value="Entrepreneurs"/>
        </xsd:restriction>
      </xsd:simpleType>
    </xsd:element>
    <xsd:element name="_Flow_SignoffStatus" ma:index="22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guage" ma:index="27" nillable="true" ma:displayName="Language" ma:format="Dropdown" ma:internalName="Language">
      <xsd:simpleType>
        <xsd:restriction base="dms:Choice">
          <xsd:enumeration value="NL"/>
          <xsd:enumeration value="FR"/>
        </xsd:restriction>
      </xsd:simpleType>
    </xsd:element>
    <xsd:element name="Team" ma:index="28" nillable="true" ma:displayName="Team" ma:format="Dropdown" ma:internalName="Team">
      <xsd:simpleType>
        <xsd:restriction base="dms:Choice">
          <xsd:enumeration value="SOC"/>
          <xsd:enumeration value="FIS"/>
          <xsd:enumeration value="SE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5139-4532-4e37-8d5e-501e3e8b9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64A3B-58F9-4C08-B1CA-F01C5FB61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EA3BB-17EE-425C-9437-8864C8B3E9E3}">
  <ds:schemaRefs>
    <ds:schemaRef ds:uri="http://schemas.microsoft.com/office/2006/metadata/properties"/>
    <ds:schemaRef ds:uri="http://schemas.microsoft.com/office/infopath/2007/PartnerControls"/>
    <ds:schemaRef ds:uri="2ef4e143-db60-4d28-8197-511be4da30e5"/>
  </ds:schemaRefs>
</ds:datastoreItem>
</file>

<file path=customXml/itemProps3.xml><?xml version="1.0" encoding="utf-8"?>
<ds:datastoreItem xmlns:ds="http://schemas.openxmlformats.org/officeDocument/2006/customXml" ds:itemID="{18960886-0E5C-412F-826E-88168F0D0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4e143-db60-4d28-8197-511be4da30e5"/>
    <ds:schemaRef ds:uri="56495139-4532-4e37-8d5e-501e3e8b9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FEBRUARI 2002</vt:lpstr>
      <vt:lpstr>FEBRUARI 2002</vt:lpstr>
    </vt:vector>
  </TitlesOfParts>
  <Company>Securex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FEBRUARI 2002</dc:title>
  <dc:subject/>
  <dc:creator>2777</dc:creator>
  <cp:keywords/>
  <dc:description/>
  <cp:lastModifiedBy>Sigrid Grauls</cp:lastModifiedBy>
  <cp:revision>2</cp:revision>
  <cp:lastPrinted>2002-08-26T14:25:00Z</cp:lastPrinted>
  <dcterms:created xsi:type="dcterms:W3CDTF">2022-05-09T10:10:00Z</dcterms:created>
  <dcterms:modified xsi:type="dcterms:W3CDTF">2022-05-09T10:10:00Z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0x0101000ADF5018C5AAAF4098D458FEAE2B280F</vt:lpwstr>
  </property>
  <property fmtid="{D5CDD505-2E9C-101B-9397-08002B2CF9AE}" pid="3" name="Order">
    <vt:r8>100</vt:r8>
  </property>
</Properties>
</file>