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C7CE" w14:textId="77777777" w:rsidR="00B425C3" w:rsidRPr="003068B6" w:rsidRDefault="00B425C3" w:rsidP="00B425C3">
      <w:pPr>
        <w:rPr>
          <w:lang w:val="fr-FR"/>
        </w:rPr>
      </w:pPr>
      <w:r w:rsidRPr="003068B6">
        <w:rPr>
          <w:lang w:val="fr-FR"/>
        </w:rPr>
        <w:t>Expéditeur :</w:t>
      </w:r>
    </w:p>
    <w:p w14:paraId="6588FA3B" w14:textId="025A7C71" w:rsidR="00B425C3" w:rsidRPr="003068B6" w:rsidRDefault="00B425C3" w:rsidP="00B425C3">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52F4A5D0" w14:textId="02F32077" w:rsidR="00B425C3" w:rsidRPr="003068B6" w:rsidRDefault="00B425C3" w:rsidP="00B425C3">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0E8A0A7C" w14:textId="2EA585E7" w:rsidR="00B425C3" w:rsidRPr="003068B6" w:rsidRDefault="00B425C3" w:rsidP="00B425C3">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60C0FC6E" w14:textId="1195360E" w:rsidR="00B425C3" w:rsidRPr="003068B6" w:rsidRDefault="00B425C3" w:rsidP="00B425C3">
      <w:pPr>
        <w:tabs>
          <w:tab w:val="left" w:pos="5070"/>
        </w:tabs>
        <w:rPr>
          <w:lang w:val="fr-FR"/>
        </w:rPr>
      </w:pPr>
      <w:r w:rsidRPr="003068B6">
        <w:rPr>
          <w:lang w:val="fr-FR"/>
        </w:rPr>
        <w:fldChar w:fldCharType="begin">
          <w:ffData>
            <w:name w:val="Texte1"/>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66A0E971" w14:textId="77777777" w:rsidR="00B425C3" w:rsidRPr="003068B6" w:rsidRDefault="00B425C3" w:rsidP="00B425C3">
      <w:pPr>
        <w:tabs>
          <w:tab w:val="left" w:pos="5070"/>
        </w:tabs>
        <w:rPr>
          <w:lang w:val="fr-FR"/>
        </w:rPr>
      </w:pPr>
      <w:r w:rsidRPr="003068B6">
        <w:rPr>
          <w:lang w:val="fr-FR"/>
        </w:rPr>
        <w:tab/>
        <w:t>A</w:t>
      </w:r>
    </w:p>
    <w:p w14:paraId="462879F4" w14:textId="619F35B1" w:rsidR="00B425C3" w:rsidRPr="003068B6" w:rsidRDefault="00B425C3" w:rsidP="00B425C3">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19DB60AE" w14:textId="0DE99AEC" w:rsidR="00B425C3" w:rsidRPr="003068B6" w:rsidRDefault="00B425C3" w:rsidP="00B425C3">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1018C14A" w14:textId="6943A83B" w:rsidR="00B425C3" w:rsidRPr="003068B6" w:rsidRDefault="00B425C3" w:rsidP="00B425C3">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20BBF1B3" w14:textId="2130C15F" w:rsidR="00B425C3" w:rsidRDefault="00B425C3" w:rsidP="00B425C3">
      <w:pPr>
        <w:tabs>
          <w:tab w:val="left" w:pos="5070"/>
        </w:tabs>
        <w:rPr>
          <w:lang w:val="fr-FR"/>
        </w:rPr>
      </w:pPr>
      <w:r w:rsidRPr="003068B6">
        <w:rPr>
          <w:lang w:val="fr-FR"/>
        </w:rPr>
        <w:tab/>
      </w:r>
      <w:r w:rsidRPr="003068B6">
        <w:rPr>
          <w:lang w:val="fr-FR"/>
        </w:rPr>
        <w:fldChar w:fldCharType="begin">
          <w:ffData>
            <w:name w:val=""/>
            <w:enabled/>
            <w:calcOnExit w:val="0"/>
            <w:textInput>
              <w:maxLength w:val="100"/>
            </w:textInput>
          </w:ffData>
        </w:fldChar>
      </w:r>
      <w:r w:rsidRPr="003068B6">
        <w:rPr>
          <w:lang w:val="fr-FR"/>
        </w:rPr>
        <w:instrText xml:space="preserve"> FORMTEXT </w:instrText>
      </w:r>
      <w:r w:rsidRPr="003068B6">
        <w:rPr>
          <w:lang w:val="fr-FR"/>
        </w:rPr>
      </w:r>
      <w:r w:rsidRPr="003068B6">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068B6">
        <w:rPr>
          <w:lang w:val="fr-FR"/>
        </w:rPr>
        <w:fldChar w:fldCharType="end"/>
      </w:r>
    </w:p>
    <w:p w14:paraId="6534343F" w14:textId="77777777" w:rsidR="00FC41F3" w:rsidRPr="003A520D" w:rsidRDefault="00FC41F3" w:rsidP="00335651">
      <w:pPr>
        <w:pStyle w:val="Header"/>
        <w:tabs>
          <w:tab w:val="clear" w:pos="4320"/>
          <w:tab w:val="clear" w:pos="8640"/>
        </w:tabs>
        <w:rPr>
          <w:color w:val="FFFFFF"/>
          <w:lang w:val="fr-FR"/>
        </w:rPr>
      </w:pPr>
      <w:r w:rsidRPr="003A520D">
        <w:rPr>
          <w:color w:val="FFFFFF"/>
          <w:lang w:val="fr-FR"/>
        </w:rPr>
        <w:t>C 12/99.</w:t>
      </w:r>
    </w:p>
    <w:p w14:paraId="1EC53506" w14:textId="77777777" w:rsidR="00FC41F3" w:rsidRPr="003A520D" w:rsidRDefault="00FC41F3" w:rsidP="00335651">
      <w:pPr>
        <w:pStyle w:val="Header"/>
        <w:tabs>
          <w:tab w:val="clear" w:pos="4320"/>
          <w:tab w:val="clear" w:pos="8640"/>
        </w:tabs>
        <w:rPr>
          <w:lang w:val="fr-FR"/>
        </w:rPr>
      </w:pPr>
    </w:p>
    <w:p w14:paraId="0E8FDC62" w14:textId="77777777" w:rsidR="00FC41F3" w:rsidRPr="003A520D" w:rsidRDefault="00FC41F3" w:rsidP="00335651">
      <w:pPr>
        <w:pStyle w:val="Header"/>
        <w:tabs>
          <w:tab w:val="clear" w:pos="4320"/>
          <w:tab w:val="clear" w:pos="8640"/>
        </w:tabs>
        <w:rPr>
          <w:lang w:val="fr-FR"/>
        </w:rPr>
      </w:pPr>
    </w:p>
    <w:p w14:paraId="40064DBB" w14:textId="77777777" w:rsidR="00FC41F3" w:rsidRPr="003A520D" w:rsidRDefault="00FC41F3" w:rsidP="00335651">
      <w:pPr>
        <w:pStyle w:val="Header"/>
        <w:tabs>
          <w:tab w:val="clear" w:pos="4320"/>
          <w:tab w:val="clear" w:pos="8640"/>
        </w:tabs>
        <w:rPr>
          <w:lang w:val="fr-FR"/>
        </w:rPr>
      </w:pPr>
    </w:p>
    <w:p w14:paraId="4CE0C644" w14:textId="77777777" w:rsidR="00FC41F3" w:rsidRPr="003A520D" w:rsidRDefault="00FC41F3" w:rsidP="00335651">
      <w:pPr>
        <w:pStyle w:val="Header"/>
        <w:tabs>
          <w:tab w:val="clear" w:pos="4320"/>
          <w:tab w:val="clear" w:pos="8640"/>
        </w:tabs>
        <w:rPr>
          <w:lang w:val="fr-FR"/>
        </w:rPr>
      </w:pPr>
    </w:p>
    <w:p w14:paraId="6622F58B" w14:textId="77777777" w:rsidR="00FC41F3" w:rsidRPr="003A520D" w:rsidRDefault="00FC41F3" w:rsidP="00335651">
      <w:pPr>
        <w:pStyle w:val="Header"/>
        <w:tabs>
          <w:tab w:val="clear" w:pos="4320"/>
          <w:tab w:val="clear" w:pos="8640"/>
        </w:tabs>
        <w:rPr>
          <w:lang w:val="fr-FR"/>
        </w:rPr>
      </w:pPr>
    </w:p>
    <w:bookmarkStart w:id="0" w:name="geachte"/>
    <w:p w14:paraId="6632C357" w14:textId="77AF842E" w:rsidR="00FC41F3" w:rsidRPr="003A520D" w:rsidRDefault="0044150B" w:rsidP="00335651">
      <w:pPr>
        <w:rPr>
          <w:lang w:val="fr-FR"/>
        </w:rPr>
      </w:pPr>
      <w:r w:rsidRPr="003A520D">
        <w:rPr>
          <w:lang w:val="fr-FR"/>
        </w:rPr>
        <w:fldChar w:fldCharType="begin">
          <w:ffData>
            <w:name w:val="geachte"/>
            <w:enabled/>
            <w:calcOnExit w:val="0"/>
            <w:ddList>
              <w:listEntry w:val="Monsieur,"/>
              <w:listEntry w:val="Madame,"/>
            </w:ddList>
          </w:ffData>
        </w:fldChar>
      </w:r>
      <w:r w:rsidR="00C970B2" w:rsidRPr="003A520D">
        <w:rPr>
          <w:lang w:val="fr-FR"/>
        </w:rPr>
        <w:instrText xml:space="preserve"> FORMDROPDOWN </w:instrText>
      </w:r>
      <w:r w:rsidR="000B2776" w:rsidRPr="003A520D">
        <w:rPr>
          <w:lang w:val="fr-FR"/>
        </w:rPr>
      </w:r>
      <w:r w:rsidR="000B2776">
        <w:rPr>
          <w:lang w:val="fr-FR"/>
        </w:rPr>
        <w:fldChar w:fldCharType="separate"/>
      </w:r>
      <w:r w:rsidRPr="003A520D">
        <w:rPr>
          <w:lang w:val="fr-FR"/>
        </w:rPr>
        <w:fldChar w:fldCharType="end"/>
      </w:r>
      <w:bookmarkEnd w:id="0"/>
    </w:p>
    <w:p w14:paraId="447CC562" w14:textId="77777777" w:rsidR="00FC41F3" w:rsidRPr="003A520D" w:rsidRDefault="00FC41F3" w:rsidP="00335651">
      <w:pPr>
        <w:rPr>
          <w:lang w:val="fr-FR"/>
        </w:rPr>
      </w:pPr>
    </w:p>
    <w:p w14:paraId="01AD2635" w14:textId="77777777" w:rsidR="00FC41F3" w:rsidRPr="003A520D" w:rsidRDefault="00FC41F3" w:rsidP="00335651">
      <w:pPr>
        <w:rPr>
          <w:lang w:val="fr-FR"/>
        </w:rPr>
      </w:pPr>
    </w:p>
    <w:p w14:paraId="6A9F7E6B" w14:textId="03703299" w:rsidR="00FC41F3" w:rsidRPr="003A520D" w:rsidRDefault="00FC41F3" w:rsidP="00335651">
      <w:pPr>
        <w:rPr>
          <w:lang w:val="fr-FR"/>
        </w:rPr>
      </w:pPr>
      <w:r w:rsidRPr="003A520D">
        <w:rPr>
          <w:lang w:val="fr-FR"/>
        </w:rPr>
        <w:t xml:space="preserve">Nous avons le regret de vous notifier par la présente notre décision de mettre fin à votre contrat </w:t>
      </w:r>
      <w:r w:rsidR="00C424BF" w:rsidRPr="003A520D">
        <w:rPr>
          <w:lang w:val="fr-FR"/>
        </w:rPr>
        <w:t>de travail pour motif grave</w:t>
      </w:r>
      <w:r w:rsidR="005405E9" w:rsidRPr="003A520D">
        <w:rPr>
          <w:lang w:val="fr-FR"/>
        </w:rPr>
        <w:t>.</w:t>
      </w:r>
      <w:r w:rsidR="00335651" w:rsidRPr="003A520D">
        <w:rPr>
          <w:lang w:val="fr-FR"/>
        </w:rPr>
        <w:t xml:space="preserve"> </w:t>
      </w:r>
      <w:r w:rsidR="005405E9" w:rsidRPr="003A520D">
        <w:rPr>
          <w:lang w:val="fr-FR"/>
        </w:rPr>
        <w:t>C</w:t>
      </w:r>
      <w:r w:rsidRPr="003A520D">
        <w:rPr>
          <w:lang w:val="fr-FR"/>
        </w:rPr>
        <w:t xml:space="preserve">ette rupture de contrat prend effet à dater d’aujourd’hui à </w:t>
      </w:r>
      <w:bookmarkStart w:id="1" w:name="Texte56"/>
      <w:r w:rsidR="000D7DE2" w:rsidRPr="003A520D">
        <w:rPr>
          <w:lang w:val="fr-FR"/>
        </w:rPr>
        <w:fldChar w:fldCharType="begin">
          <w:ffData>
            <w:name w:val="Texte56"/>
            <w:enabled/>
            <w:calcOnExit w:val="0"/>
            <w:textInput>
              <w:maxLength w:val="20"/>
            </w:textInput>
          </w:ffData>
        </w:fldChar>
      </w:r>
      <w:r w:rsidR="000D7DE2" w:rsidRPr="003A520D">
        <w:rPr>
          <w:lang w:val="fr-FR"/>
        </w:rPr>
        <w:instrText xml:space="preserve"> FORMTEXT </w:instrText>
      </w:r>
      <w:r w:rsidR="000D7DE2" w:rsidRPr="003A520D">
        <w:rPr>
          <w:lang w:val="fr-FR"/>
        </w:rPr>
      </w:r>
      <w:r w:rsidR="000D7DE2"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000D7DE2" w:rsidRPr="003A520D">
        <w:rPr>
          <w:lang w:val="fr-FR"/>
        </w:rPr>
        <w:fldChar w:fldCharType="end"/>
      </w:r>
      <w:bookmarkEnd w:id="1"/>
      <w:r w:rsidRPr="003A520D">
        <w:rPr>
          <w:lang w:val="fr-FR"/>
        </w:rPr>
        <w:t xml:space="preserve"> heures, toute collaboration professionnelle étant devenue définitivement et immédiatement </w:t>
      </w:r>
      <w:commentRangeStart w:id="2"/>
      <w:r w:rsidRPr="003A520D">
        <w:rPr>
          <w:lang w:val="fr-FR"/>
        </w:rPr>
        <w:t>impossible</w:t>
      </w:r>
      <w:commentRangeEnd w:id="2"/>
      <w:r w:rsidR="00FF79B1" w:rsidRPr="003A520D">
        <w:rPr>
          <w:rStyle w:val="CommentReference"/>
          <w:lang w:val="fr-FR"/>
        </w:rPr>
        <w:commentReference w:id="2"/>
      </w:r>
      <w:r w:rsidRPr="003A520D">
        <w:rPr>
          <w:lang w:val="fr-FR"/>
        </w:rPr>
        <w:t>.</w:t>
      </w:r>
    </w:p>
    <w:p w14:paraId="03C1AD70" w14:textId="77777777" w:rsidR="00FC41F3" w:rsidRPr="003A520D" w:rsidRDefault="00FC41F3" w:rsidP="00335651">
      <w:pPr>
        <w:rPr>
          <w:lang w:val="fr-FR"/>
        </w:rPr>
      </w:pPr>
    </w:p>
    <w:p w14:paraId="38274EA5" w14:textId="1367B9DC" w:rsidR="00FC41F3" w:rsidRPr="003A520D" w:rsidRDefault="00FC41F3" w:rsidP="00335651">
      <w:pPr>
        <w:tabs>
          <w:tab w:val="left" w:pos="5920"/>
          <w:tab w:val="left" w:pos="7621"/>
        </w:tabs>
        <w:rPr>
          <w:lang w:val="fr-FR"/>
        </w:rPr>
      </w:pPr>
      <w:r w:rsidRPr="003A520D">
        <w:rPr>
          <w:lang w:val="fr-FR"/>
        </w:rPr>
        <w:t xml:space="preserve">Les faits constitutifs du motif grave nous sont connus depuis </w:t>
      </w:r>
      <w:commentRangeStart w:id="3"/>
      <w:r w:rsidRPr="003A520D">
        <w:rPr>
          <w:lang w:val="fr-FR"/>
        </w:rPr>
        <w:t>le</w:t>
      </w:r>
      <w:commentRangeEnd w:id="3"/>
      <w:r w:rsidR="00FF79B1" w:rsidRPr="003A520D">
        <w:rPr>
          <w:rStyle w:val="CommentReference"/>
          <w:lang w:val="fr-FR"/>
        </w:rPr>
        <w:commentReference w:id="3"/>
      </w:r>
      <w:r w:rsidRPr="003A520D">
        <w:rPr>
          <w:lang w:val="fr-FR"/>
        </w:rPr>
        <w:t xml:space="preserve"> </w:t>
      </w:r>
      <w:bookmarkStart w:id="4" w:name="date1"/>
      <w:r w:rsidR="000D7DE2" w:rsidRPr="003A520D">
        <w:rPr>
          <w:lang w:val="fr-FR"/>
        </w:rPr>
        <w:fldChar w:fldCharType="begin">
          <w:ffData>
            <w:name w:val="date1"/>
            <w:enabled/>
            <w:calcOnExit w:val="0"/>
            <w:textInput>
              <w:maxLength w:val="20"/>
            </w:textInput>
          </w:ffData>
        </w:fldChar>
      </w:r>
      <w:r w:rsidR="000D7DE2" w:rsidRPr="003A520D">
        <w:rPr>
          <w:lang w:val="fr-FR"/>
        </w:rPr>
        <w:instrText xml:space="preserve"> FORMTEXT </w:instrText>
      </w:r>
      <w:r w:rsidR="000D7DE2" w:rsidRPr="003A520D">
        <w:rPr>
          <w:lang w:val="fr-FR"/>
        </w:rPr>
      </w:r>
      <w:r w:rsidR="000D7DE2"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000D7DE2" w:rsidRPr="003A520D">
        <w:rPr>
          <w:lang w:val="fr-FR"/>
        </w:rPr>
        <w:fldChar w:fldCharType="end"/>
      </w:r>
      <w:bookmarkEnd w:id="4"/>
      <w:r w:rsidRPr="003A520D">
        <w:rPr>
          <w:lang w:val="fr-FR"/>
        </w:rPr>
        <w:t xml:space="preserve"> et sont décrits ci-</w:t>
      </w:r>
      <w:commentRangeStart w:id="5"/>
      <w:r w:rsidRPr="003A520D">
        <w:rPr>
          <w:lang w:val="fr-FR"/>
        </w:rPr>
        <w:t>après</w:t>
      </w:r>
      <w:commentRangeEnd w:id="5"/>
      <w:r w:rsidR="00FF79B1" w:rsidRPr="003A520D">
        <w:rPr>
          <w:rStyle w:val="CommentReference"/>
          <w:lang w:val="fr-FR"/>
        </w:rPr>
        <w:commentReference w:id="5"/>
      </w:r>
      <w:r w:rsidRPr="003A520D">
        <w:rPr>
          <w:lang w:val="fr-FR"/>
        </w:rPr>
        <w:t>.</w:t>
      </w:r>
    </w:p>
    <w:p w14:paraId="5700E92E" w14:textId="3A3DA75E" w:rsidR="00FC41F3" w:rsidRPr="003A520D" w:rsidRDefault="0044150B" w:rsidP="00335651">
      <w:pPr>
        <w:rPr>
          <w:lang w:val="fr-FR"/>
        </w:rPr>
      </w:pPr>
      <w:r w:rsidRPr="003A520D">
        <w:rPr>
          <w:lang w:val="fr-FR"/>
        </w:rPr>
        <w:fldChar w:fldCharType="begin">
          <w:ffData>
            <w:name w:val=""/>
            <w:enabled/>
            <w:calcOnExit w:val="0"/>
            <w:textInput>
              <w:maxLength w:val="100"/>
            </w:textInput>
          </w:ffData>
        </w:fldChar>
      </w:r>
      <w:r w:rsidR="00FC41F3" w:rsidRPr="003A520D">
        <w:rPr>
          <w:lang w:val="fr-FR"/>
        </w:rPr>
        <w:instrText xml:space="preserve"> FORMTEXT </w:instrText>
      </w:r>
      <w:r w:rsidRPr="003A520D">
        <w:rPr>
          <w:lang w:val="fr-FR"/>
        </w:rPr>
      </w:r>
      <w:r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A520D">
        <w:rPr>
          <w:lang w:val="fr-FR"/>
        </w:rPr>
        <w:fldChar w:fldCharType="end"/>
      </w:r>
    </w:p>
    <w:p w14:paraId="58FE705D" w14:textId="4B11AE9E" w:rsidR="00FC41F3" w:rsidRPr="003A520D" w:rsidRDefault="0044150B" w:rsidP="00335651">
      <w:pPr>
        <w:rPr>
          <w:lang w:val="fr-FR"/>
        </w:rPr>
      </w:pPr>
      <w:r w:rsidRPr="003A520D">
        <w:rPr>
          <w:lang w:val="fr-FR"/>
        </w:rPr>
        <w:fldChar w:fldCharType="begin">
          <w:ffData>
            <w:name w:val=""/>
            <w:enabled/>
            <w:calcOnExit w:val="0"/>
            <w:textInput>
              <w:maxLength w:val="100"/>
            </w:textInput>
          </w:ffData>
        </w:fldChar>
      </w:r>
      <w:r w:rsidR="00FC41F3" w:rsidRPr="003A520D">
        <w:rPr>
          <w:lang w:val="fr-FR"/>
        </w:rPr>
        <w:instrText xml:space="preserve"> FORMTEXT </w:instrText>
      </w:r>
      <w:r w:rsidRPr="003A520D">
        <w:rPr>
          <w:lang w:val="fr-FR"/>
        </w:rPr>
      </w:r>
      <w:r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A520D">
        <w:rPr>
          <w:lang w:val="fr-FR"/>
        </w:rPr>
        <w:fldChar w:fldCharType="end"/>
      </w:r>
    </w:p>
    <w:p w14:paraId="342973C8" w14:textId="32DC68EC" w:rsidR="00FC41F3" w:rsidRPr="003A520D" w:rsidRDefault="0044150B" w:rsidP="00335651">
      <w:pPr>
        <w:rPr>
          <w:lang w:val="fr-FR"/>
        </w:rPr>
      </w:pPr>
      <w:r w:rsidRPr="003A520D">
        <w:rPr>
          <w:lang w:val="fr-FR"/>
        </w:rPr>
        <w:fldChar w:fldCharType="begin">
          <w:ffData>
            <w:name w:val=""/>
            <w:enabled/>
            <w:calcOnExit w:val="0"/>
            <w:textInput>
              <w:maxLength w:val="100"/>
            </w:textInput>
          </w:ffData>
        </w:fldChar>
      </w:r>
      <w:r w:rsidR="00FC41F3" w:rsidRPr="003A520D">
        <w:rPr>
          <w:lang w:val="fr-FR"/>
        </w:rPr>
        <w:instrText xml:space="preserve"> FORMTEXT </w:instrText>
      </w:r>
      <w:r w:rsidRPr="003A520D">
        <w:rPr>
          <w:lang w:val="fr-FR"/>
        </w:rPr>
      </w:r>
      <w:r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A520D">
        <w:rPr>
          <w:lang w:val="fr-FR"/>
        </w:rPr>
        <w:fldChar w:fldCharType="end"/>
      </w:r>
    </w:p>
    <w:p w14:paraId="354B8AE3" w14:textId="6003345C" w:rsidR="00FC41F3" w:rsidRPr="003A520D" w:rsidRDefault="0044150B" w:rsidP="00335651">
      <w:pPr>
        <w:rPr>
          <w:lang w:val="fr-FR"/>
        </w:rPr>
      </w:pPr>
      <w:r w:rsidRPr="003A520D">
        <w:rPr>
          <w:lang w:val="fr-FR"/>
        </w:rPr>
        <w:fldChar w:fldCharType="begin">
          <w:ffData>
            <w:name w:val=""/>
            <w:enabled/>
            <w:calcOnExit w:val="0"/>
            <w:textInput>
              <w:maxLength w:val="100"/>
            </w:textInput>
          </w:ffData>
        </w:fldChar>
      </w:r>
      <w:r w:rsidR="00FC41F3" w:rsidRPr="003A520D">
        <w:rPr>
          <w:lang w:val="fr-FR"/>
        </w:rPr>
        <w:instrText xml:space="preserve"> FORMTEXT </w:instrText>
      </w:r>
      <w:r w:rsidRPr="003A520D">
        <w:rPr>
          <w:lang w:val="fr-FR"/>
        </w:rPr>
      </w:r>
      <w:r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A520D">
        <w:rPr>
          <w:lang w:val="fr-FR"/>
        </w:rPr>
        <w:fldChar w:fldCharType="end"/>
      </w:r>
    </w:p>
    <w:p w14:paraId="2E1BE807" w14:textId="77B4FAC7" w:rsidR="00FC41F3" w:rsidRPr="003A520D" w:rsidRDefault="0044150B" w:rsidP="00335651">
      <w:pPr>
        <w:rPr>
          <w:lang w:val="fr-FR"/>
        </w:rPr>
      </w:pPr>
      <w:r w:rsidRPr="003A520D">
        <w:rPr>
          <w:lang w:val="fr-FR"/>
        </w:rPr>
        <w:fldChar w:fldCharType="begin">
          <w:ffData>
            <w:name w:val=""/>
            <w:enabled/>
            <w:calcOnExit w:val="0"/>
            <w:textInput>
              <w:maxLength w:val="100"/>
            </w:textInput>
          </w:ffData>
        </w:fldChar>
      </w:r>
      <w:r w:rsidR="00FC41F3" w:rsidRPr="003A520D">
        <w:rPr>
          <w:lang w:val="fr-FR"/>
        </w:rPr>
        <w:instrText xml:space="preserve"> FORMTEXT </w:instrText>
      </w:r>
      <w:r w:rsidRPr="003A520D">
        <w:rPr>
          <w:lang w:val="fr-FR"/>
        </w:rPr>
      </w:r>
      <w:r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A520D">
        <w:rPr>
          <w:lang w:val="fr-FR"/>
        </w:rPr>
        <w:fldChar w:fldCharType="end"/>
      </w:r>
    </w:p>
    <w:p w14:paraId="7FA12BE8" w14:textId="75F45D54" w:rsidR="00FC41F3" w:rsidRPr="003A520D" w:rsidRDefault="0044150B" w:rsidP="00335651">
      <w:pPr>
        <w:rPr>
          <w:lang w:val="fr-FR"/>
        </w:rPr>
      </w:pPr>
      <w:r w:rsidRPr="003A520D">
        <w:rPr>
          <w:lang w:val="fr-FR"/>
        </w:rPr>
        <w:fldChar w:fldCharType="begin">
          <w:ffData>
            <w:name w:val=""/>
            <w:enabled/>
            <w:calcOnExit w:val="0"/>
            <w:textInput>
              <w:maxLength w:val="100"/>
            </w:textInput>
          </w:ffData>
        </w:fldChar>
      </w:r>
      <w:r w:rsidR="00FC41F3" w:rsidRPr="003A520D">
        <w:rPr>
          <w:lang w:val="fr-FR"/>
        </w:rPr>
        <w:instrText xml:space="preserve"> FORMTEXT </w:instrText>
      </w:r>
      <w:r w:rsidRPr="003A520D">
        <w:rPr>
          <w:lang w:val="fr-FR"/>
        </w:rPr>
      </w:r>
      <w:r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A520D">
        <w:rPr>
          <w:lang w:val="fr-FR"/>
        </w:rPr>
        <w:fldChar w:fldCharType="end"/>
      </w:r>
    </w:p>
    <w:p w14:paraId="651E5B8A" w14:textId="77777777" w:rsidR="00FC41F3" w:rsidRPr="003A520D" w:rsidRDefault="00FC41F3" w:rsidP="00335651">
      <w:pPr>
        <w:rPr>
          <w:lang w:val="fr-FR"/>
        </w:rPr>
      </w:pPr>
    </w:p>
    <w:p w14:paraId="58AAAB80" w14:textId="77777777" w:rsidR="00FC41F3" w:rsidRPr="003A520D" w:rsidRDefault="00FC41F3" w:rsidP="00335651">
      <w:pPr>
        <w:rPr>
          <w:lang w:val="fr-FR"/>
        </w:rPr>
      </w:pPr>
      <w:r w:rsidRPr="003A520D">
        <w:rPr>
          <w:lang w:val="fr-FR"/>
        </w:rPr>
        <w:t>Conformément à l’article 35 de la loi du 3 juillet 1978 relative aux contrats de travail, cette rupture ne s’accompagne d’aucun préavis ni indemnité.</w:t>
      </w:r>
    </w:p>
    <w:p w14:paraId="26823CB2" w14:textId="77777777" w:rsidR="00FC41F3" w:rsidRPr="003A520D" w:rsidRDefault="00FC41F3" w:rsidP="00335651">
      <w:pPr>
        <w:rPr>
          <w:lang w:val="fr-FR"/>
        </w:rPr>
      </w:pPr>
      <w:r w:rsidRPr="003A520D">
        <w:rPr>
          <w:lang w:val="fr-FR"/>
        </w:rPr>
        <w:t>Votre décompte final ainsi que vos documents individuels vous seront envoyés dans les délais légaux.</w:t>
      </w:r>
    </w:p>
    <w:p w14:paraId="6D5F416B" w14:textId="77777777" w:rsidR="00FC41F3" w:rsidRPr="003A520D" w:rsidRDefault="00FC41F3" w:rsidP="00335651">
      <w:pPr>
        <w:rPr>
          <w:lang w:val="fr-FR"/>
        </w:rPr>
      </w:pPr>
    </w:p>
    <w:p w14:paraId="7A5D8E05" w14:textId="6C5993C9" w:rsidR="00FC41F3" w:rsidRPr="003A520D" w:rsidRDefault="00FC41F3" w:rsidP="00335651">
      <w:pPr>
        <w:rPr>
          <w:lang w:val="fr-FR"/>
        </w:rPr>
      </w:pPr>
      <w:r w:rsidRPr="003A520D">
        <w:rPr>
          <w:lang w:val="fr-FR"/>
        </w:rPr>
        <w:t xml:space="preserve">Nous vous prions d’agréer, </w:t>
      </w:r>
      <w:bookmarkStart w:id="6" w:name="geachte2"/>
      <w:r w:rsidR="000D7DE2" w:rsidRPr="003A520D">
        <w:rPr>
          <w:lang w:val="fr-FR"/>
        </w:rPr>
        <w:fldChar w:fldCharType="begin">
          <w:ffData>
            <w:name w:val="geachte2"/>
            <w:enabled/>
            <w:calcOnExit w:val="0"/>
            <w:ddList>
              <w:listEntry w:val="Monsieur,"/>
              <w:listEntry w:val="Madame,"/>
            </w:ddList>
          </w:ffData>
        </w:fldChar>
      </w:r>
      <w:r w:rsidR="000D7DE2" w:rsidRPr="003A520D">
        <w:rPr>
          <w:lang w:val="fr-FR"/>
        </w:rPr>
        <w:instrText xml:space="preserve"> FORMDROPDOWN </w:instrText>
      </w:r>
      <w:bookmarkEnd w:id="6"/>
      <w:r w:rsidR="000B2776" w:rsidRPr="003A520D">
        <w:rPr>
          <w:lang w:val="fr-FR"/>
        </w:rPr>
      </w:r>
      <w:r w:rsidR="000B2776">
        <w:rPr>
          <w:lang w:val="fr-FR"/>
        </w:rPr>
        <w:fldChar w:fldCharType="separate"/>
      </w:r>
      <w:r w:rsidR="000D7DE2" w:rsidRPr="003A520D">
        <w:rPr>
          <w:lang w:val="fr-FR"/>
        </w:rPr>
        <w:fldChar w:fldCharType="end"/>
      </w:r>
      <w:r w:rsidRPr="003A520D">
        <w:rPr>
          <w:lang w:val="fr-FR"/>
        </w:rPr>
        <w:t xml:space="preserve"> nos salutations distinguées.</w:t>
      </w:r>
    </w:p>
    <w:p w14:paraId="721E423C" w14:textId="77777777" w:rsidR="00FC41F3" w:rsidRPr="003A520D" w:rsidRDefault="00FC41F3" w:rsidP="00335651">
      <w:pPr>
        <w:rPr>
          <w:lang w:val="fr-FR"/>
        </w:rPr>
      </w:pPr>
    </w:p>
    <w:p w14:paraId="0DDFF1B5" w14:textId="77777777" w:rsidR="00FC41F3" w:rsidRPr="003A520D" w:rsidRDefault="00FC41F3" w:rsidP="00335651">
      <w:pPr>
        <w:rPr>
          <w:lang w:val="fr-FR"/>
        </w:rPr>
      </w:pPr>
    </w:p>
    <w:tbl>
      <w:tblPr>
        <w:tblW w:w="0" w:type="auto"/>
        <w:tblLayout w:type="fixed"/>
        <w:tblLook w:val="0000" w:firstRow="0" w:lastRow="0" w:firstColumn="0" w:lastColumn="0" w:noHBand="0" w:noVBand="0"/>
      </w:tblPr>
      <w:tblGrid>
        <w:gridCol w:w="6237"/>
        <w:gridCol w:w="2943"/>
      </w:tblGrid>
      <w:tr w:rsidR="00FC41F3" w:rsidRPr="003A520D" w14:paraId="56892C75" w14:textId="77777777" w:rsidTr="00C424BF">
        <w:trPr>
          <w:cantSplit/>
        </w:trPr>
        <w:tc>
          <w:tcPr>
            <w:tcW w:w="6237" w:type="dxa"/>
            <w:vAlign w:val="center"/>
          </w:tcPr>
          <w:p w14:paraId="6348749C" w14:textId="24EB0DDF" w:rsidR="00FC41F3" w:rsidRPr="003A520D" w:rsidRDefault="00FC41F3" w:rsidP="00335651">
            <w:pPr>
              <w:rPr>
                <w:lang w:val="fr-FR"/>
              </w:rPr>
            </w:pPr>
            <w:r w:rsidRPr="003A520D">
              <w:rPr>
                <w:lang w:val="fr-FR"/>
              </w:rPr>
              <w:t xml:space="preserve">Fait à </w:t>
            </w:r>
            <w:bookmarkStart w:id="7" w:name="te"/>
            <w:r w:rsidR="0044150B" w:rsidRPr="003A520D">
              <w:rPr>
                <w:lang w:val="fr-FR"/>
              </w:rPr>
              <w:fldChar w:fldCharType="begin">
                <w:ffData>
                  <w:name w:val="te"/>
                  <w:enabled/>
                  <w:calcOnExit w:val="0"/>
                  <w:textInput>
                    <w:maxLength w:val="100"/>
                  </w:textInput>
                </w:ffData>
              </w:fldChar>
            </w:r>
            <w:r w:rsidR="00C970B2" w:rsidRPr="003A520D">
              <w:rPr>
                <w:lang w:val="fr-FR"/>
              </w:rPr>
              <w:instrText xml:space="preserve"> FORMTEXT </w:instrText>
            </w:r>
            <w:r w:rsidR="0044150B" w:rsidRPr="003A520D">
              <w:rPr>
                <w:lang w:val="fr-FR"/>
              </w:rPr>
            </w:r>
            <w:r w:rsidR="0044150B"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0044150B" w:rsidRPr="003A520D">
              <w:rPr>
                <w:lang w:val="fr-FR"/>
              </w:rPr>
              <w:fldChar w:fldCharType="end"/>
            </w:r>
            <w:bookmarkEnd w:id="7"/>
          </w:p>
        </w:tc>
        <w:tc>
          <w:tcPr>
            <w:tcW w:w="2943" w:type="dxa"/>
            <w:vAlign w:val="center"/>
          </w:tcPr>
          <w:p w14:paraId="6DAE65ED" w14:textId="4C752FE9" w:rsidR="00FC41F3" w:rsidRPr="003A520D" w:rsidRDefault="00FC41F3" w:rsidP="00335651">
            <w:pPr>
              <w:rPr>
                <w:lang w:val="fr-FR"/>
              </w:rPr>
            </w:pPr>
            <w:r w:rsidRPr="003A520D">
              <w:rPr>
                <w:lang w:val="fr-FR"/>
              </w:rPr>
              <w:t xml:space="preserve">, le </w:t>
            </w:r>
            <w:bookmarkStart w:id="8" w:name="op"/>
            <w:r w:rsidR="0044150B" w:rsidRPr="003A520D">
              <w:rPr>
                <w:lang w:val="fr-FR"/>
              </w:rPr>
              <w:fldChar w:fldCharType="begin">
                <w:ffData>
                  <w:name w:val="op"/>
                  <w:enabled/>
                  <w:calcOnExit w:val="0"/>
                  <w:textInput>
                    <w:maxLength w:val="20"/>
                  </w:textInput>
                </w:ffData>
              </w:fldChar>
            </w:r>
            <w:r w:rsidR="00C970B2" w:rsidRPr="003A520D">
              <w:rPr>
                <w:lang w:val="fr-FR"/>
              </w:rPr>
              <w:instrText xml:space="preserve"> FORMTEXT </w:instrText>
            </w:r>
            <w:r w:rsidR="0044150B" w:rsidRPr="003A520D">
              <w:rPr>
                <w:lang w:val="fr-FR"/>
              </w:rPr>
            </w:r>
            <w:r w:rsidR="0044150B"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0044150B" w:rsidRPr="003A520D">
              <w:rPr>
                <w:lang w:val="fr-FR"/>
              </w:rPr>
              <w:fldChar w:fldCharType="end"/>
            </w:r>
            <w:bookmarkEnd w:id="8"/>
          </w:p>
        </w:tc>
      </w:tr>
    </w:tbl>
    <w:p w14:paraId="677B6BFA" w14:textId="77777777" w:rsidR="00FC41F3" w:rsidRPr="003A520D" w:rsidRDefault="00FC41F3" w:rsidP="00335651">
      <w:pPr>
        <w:rPr>
          <w:lang w:val="fr-FR"/>
        </w:rPr>
      </w:pPr>
    </w:p>
    <w:p w14:paraId="04EA501B" w14:textId="77777777" w:rsidR="00FC41F3" w:rsidRPr="003A520D" w:rsidRDefault="00FC41F3" w:rsidP="00335651">
      <w:pPr>
        <w:rPr>
          <w:lang w:val="fr-FR"/>
        </w:rPr>
      </w:pPr>
    </w:p>
    <w:tbl>
      <w:tblPr>
        <w:tblW w:w="0" w:type="auto"/>
        <w:tblLayout w:type="fixed"/>
        <w:tblLook w:val="0000" w:firstRow="0" w:lastRow="0" w:firstColumn="0" w:lastColumn="0" w:noHBand="0" w:noVBand="0"/>
      </w:tblPr>
      <w:tblGrid>
        <w:gridCol w:w="4786"/>
        <w:gridCol w:w="3143"/>
        <w:gridCol w:w="1251"/>
      </w:tblGrid>
      <w:tr w:rsidR="00017EAD" w:rsidRPr="003A520D" w14:paraId="2C5AD9B3" w14:textId="77777777" w:rsidTr="00C424BF">
        <w:trPr>
          <w:cantSplit/>
        </w:trPr>
        <w:tc>
          <w:tcPr>
            <w:tcW w:w="4786" w:type="dxa"/>
            <w:vAlign w:val="center"/>
          </w:tcPr>
          <w:p w14:paraId="2C0FE012" w14:textId="77777777" w:rsidR="00017EAD" w:rsidRPr="003A520D" w:rsidRDefault="00017EAD" w:rsidP="00335651">
            <w:pPr>
              <w:rPr>
                <w:lang w:val="fr-FR"/>
              </w:rPr>
            </w:pPr>
          </w:p>
        </w:tc>
        <w:bookmarkStart w:id="9" w:name="sig"/>
        <w:tc>
          <w:tcPr>
            <w:tcW w:w="4394" w:type="dxa"/>
            <w:gridSpan w:val="2"/>
            <w:vAlign w:val="center"/>
          </w:tcPr>
          <w:p w14:paraId="7813D838" w14:textId="44BAB8CA" w:rsidR="00017EAD" w:rsidRPr="003A520D" w:rsidRDefault="000D7DE2" w:rsidP="00335651">
            <w:pPr>
              <w:tabs>
                <w:tab w:val="left" w:leader="dot" w:pos="2993"/>
              </w:tabs>
              <w:rPr>
                <w:lang w:val="fr-FR"/>
              </w:rPr>
            </w:pPr>
            <w:r w:rsidRPr="003A520D">
              <w:rPr>
                <w:lang w:val="fr-FR"/>
              </w:rPr>
              <w:fldChar w:fldCharType="begin">
                <w:ffData>
                  <w:name w:val="sig"/>
                  <w:enabled/>
                  <w:calcOnExit w:val="0"/>
                  <w:textInput>
                    <w:maxLength w:val="100"/>
                  </w:textInput>
                </w:ffData>
              </w:fldChar>
            </w:r>
            <w:r w:rsidRPr="003A520D">
              <w:rPr>
                <w:lang w:val="fr-FR"/>
              </w:rPr>
              <w:instrText xml:space="preserve"> FORMTEXT </w:instrText>
            </w:r>
            <w:r w:rsidRPr="003A520D">
              <w:rPr>
                <w:lang w:val="fr-FR"/>
              </w:rPr>
            </w:r>
            <w:r w:rsidRPr="003A520D">
              <w:rPr>
                <w:lang w:val="fr-FR"/>
              </w:rPr>
              <w:fldChar w:fldCharType="separate"/>
            </w:r>
            <w:r w:rsidR="000B2776">
              <w:rPr>
                <w:noProof/>
                <w:lang w:val="fr-FR"/>
              </w:rPr>
              <w:t> </w:t>
            </w:r>
            <w:r w:rsidR="000B2776">
              <w:rPr>
                <w:noProof/>
                <w:lang w:val="fr-FR"/>
              </w:rPr>
              <w:t> </w:t>
            </w:r>
            <w:r w:rsidR="000B2776">
              <w:rPr>
                <w:noProof/>
                <w:lang w:val="fr-FR"/>
              </w:rPr>
              <w:t> </w:t>
            </w:r>
            <w:r w:rsidR="000B2776">
              <w:rPr>
                <w:noProof/>
                <w:lang w:val="fr-FR"/>
              </w:rPr>
              <w:t> </w:t>
            </w:r>
            <w:r w:rsidR="000B2776">
              <w:rPr>
                <w:noProof/>
                <w:lang w:val="fr-FR"/>
              </w:rPr>
              <w:t> </w:t>
            </w:r>
            <w:r w:rsidRPr="003A520D">
              <w:rPr>
                <w:lang w:val="fr-FR"/>
              </w:rPr>
              <w:fldChar w:fldCharType="end"/>
            </w:r>
            <w:bookmarkEnd w:id="9"/>
          </w:p>
        </w:tc>
      </w:tr>
      <w:tr w:rsidR="00017EAD" w:rsidRPr="003A520D" w14:paraId="642B092C" w14:textId="77777777" w:rsidTr="00C424BF">
        <w:trPr>
          <w:cantSplit/>
        </w:trPr>
        <w:tc>
          <w:tcPr>
            <w:tcW w:w="4786" w:type="dxa"/>
          </w:tcPr>
          <w:p w14:paraId="345E7D86" w14:textId="77777777" w:rsidR="00017EAD" w:rsidRPr="003A520D" w:rsidRDefault="00017EAD" w:rsidP="00335651">
            <w:pPr>
              <w:rPr>
                <w:lang w:val="fr-FR"/>
              </w:rPr>
            </w:pPr>
          </w:p>
        </w:tc>
        <w:tc>
          <w:tcPr>
            <w:tcW w:w="3143" w:type="dxa"/>
          </w:tcPr>
          <w:p w14:paraId="28023AD3" w14:textId="77777777" w:rsidR="00017EAD" w:rsidRPr="003A520D" w:rsidRDefault="00017EAD" w:rsidP="00335651">
            <w:pPr>
              <w:rPr>
                <w:lang w:val="fr-FR"/>
              </w:rPr>
            </w:pPr>
            <w:r w:rsidRPr="003A520D">
              <w:rPr>
                <w:lang w:val="fr-FR"/>
              </w:rPr>
              <w:t xml:space="preserve">Signature de </w:t>
            </w:r>
            <w:commentRangeStart w:id="10"/>
            <w:r w:rsidRPr="003A520D">
              <w:rPr>
                <w:lang w:val="fr-FR"/>
              </w:rPr>
              <w:t>l’employeur</w:t>
            </w:r>
            <w:commentRangeEnd w:id="10"/>
            <w:r w:rsidR="00FF79B1" w:rsidRPr="003A520D">
              <w:rPr>
                <w:rStyle w:val="CommentReference"/>
                <w:lang w:val="fr-FR"/>
              </w:rPr>
              <w:commentReference w:id="10"/>
            </w:r>
          </w:p>
        </w:tc>
        <w:tc>
          <w:tcPr>
            <w:tcW w:w="1251" w:type="dxa"/>
          </w:tcPr>
          <w:p w14:paraId="78976C84" w14:textId="77777777" w:rsidR="00017EAD" w:rsidRPr="003A520D" w:rsidRDefault="00017EAD" w:rsidP="00335651">
            <w:pPr>
              <w:rPr>
                <w:lang w:val="fr-FR"/>
              </w:rPr>
            </w:pPr>
          </w:p>
        </w:tc>
      </w:tr>
    </w:tbl>
    <w:p w14:paraId="620BDBB0" w14:textId="77777777" w:rsidR="00017EAD" w:rsidRPr="003A520D" w:rsidRDefault="000B2776" w:rsidP="00335651">
      <w:pPr>
        <w:rPr>
          <w:lang w:val="fr-FR"/>
        </w:rPr>
      </w:pPr>
      <w:r>
        <w:rPr>
          <w:lang w:val="fr-FR" w:eastAsia="nl-NL"/>
        </w:rPr>
        <w:pict w14:anchorId="7BF7CEB1">
          <v:shapetype id="_x0000_t202" coordsize="21600,21600" o:spt="202" path="m,l,21600r21600,l21600,xe">
            <v:stroke joinstyle="miter"/>
            <v:path gradientshapeok="t" o:connecttype="rect"/>
          </v:shapetype>
          <v:shape id="_x0000_s1034" type="#_x0000_t202" style="position:absolute;margin-left:61.25pt;margin-top:701.65pt;width:475.9pt;height:108pt;z-index:251657728;mso-position-horizontal-relative:page;mso-position-vertical-relative:page" filled="f" stroked="f">
            <v:textbox style="mso-next-textbox:#_x0000_s1034">
              <w:txbxContent>
                <w:tbl>
                  <w:tblPr>
                    <w:tblW w:w="9286" w:type="dxa"/>
                    <w:tblLayout w:type="fixed"/>
                    <w:tblLook w:val="0000" w:firstRow="0" w:lastRow="0" w:firstColumn="0" w:lastColumn="0" w:noHBand="0" w:noVBand="0"/>
                  </w:tblPr>
                  <w:tblGrid>
                    <w:gridCol w:w="1809"/>
                    <w:gridCol w:w="7477"/>
                  </w:tblGrid>
                  <w:tr w:rsidR="000B2776" w:rsidRPr="000B2776" w14:paraId="7C8C9BD0" w14:textId="77777777" w:rsidTr="003C0BA4">
                    <w:trPr>
                      <w:trHeight w:val="1708"/>
                    </w:trPr>
                    <w:tc>
                      <w:tcPr>
                        <w:tcW w:w="1809" w:type="dxa"/>
                      </w:tcPr>
                      <w:bookmarkStart w:id="11" w:name="FooterFRTextBox"/>
                      <w:p w14:paraId="45DDC56C" w14:textId="40793B83" w:rsidR="000B2776" w:rsidRPr="000B2776" w:rsidRDefault="000B2776" w:rsidP="000B2776">
                        <w:pPr>
                          <w:tabs>
                            <w:tab w:val="left" w:pos="426"/>
                            <w:tab w:val="left" w:leader="dot" w:pos="6237"/>
                            <w:tab w:val="left" w:leader="dot" w:pos="8789"/>
                          </w:tabs>
                          <w:spacing w:before="120"/>
                          <w:rPr>
                            <w:sz w:val="16"/>
                            <w:lang w:val="de-DE"/>
                          </w:rPr>
                        </w:pPr>
                        <w:r>
                          <w:fldChar w:fldCharType="begin"/>
                        </w:r>
                        <w:r>
                          <w:instrText xml:space="preserve"> INCLUDEPICTURE "http://www.securex.eu/ite82012/signatures/securex_humancapitalmatters.jpg" \* MERGEFORMAT \d </w:instrText>
                        </w:r>
                        <w:r>
                          <w:fldChar w:fldCharType="separate"/>
                        </w:r>
                        <w:r w:rsidRPr="000B2776">
                          <w:rPr>
                            <w:rFonts w:ascii="Comic Sans MS" w:hAnsi="Comic Sans MS" w:cs="Times New Roman"/>
                            <w:noProof/>
                            <w:lang w:val="nl-BE" w:eastAsia="nl-BE"/>
                          </w:rPr>
                          <w:pict w14:anchorId="54725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67EB8923" w14:textId="77777777" w:rsidR="000B2776" w:rsidRPr="000B2776" w:rsidRDefault="000B2776" w:rsidP="000B2776">
                        <w:pPr>
                          <w:autoSpaceDE w:val="0"/>
                          <w:autoSpaceDN w:val="0"/>
                          <w:adjustRightInd w:val="0"/>
                          <w:rPr>
                            <w:b/>
                            <w:sz w:val="16"/>
                          </w:rPr>
                        </w:pPr>
                        <w:r w:rsidRPr="000B2776">
                          <w:rPr>
                            <w:b/>
                            <w:sz w:val="16"/>
                            <w:lang w:val="fr-FR"/>
                          </w:rPr>
                          <w:t>La responsabilité</w:t>
                        </w:r>
                        <w:r w:rsidRPr="000B2776">
                          <w:rPr>
                            <w:b/>
                            <w:sz w:val="16"/>
                          </w:rPr>
                          <w:t xml:space="preserve"> de l'ASBL Secrétariat Social Securex et des entités juridiques qui forment l'entité économique connue sous la dénomination Groupe Securex ne peut à aucun moment être engagée </w:t>
                        </w:r>
                        <w:r w:rsidRPr="000B2776">
                          <w:rPr>
                            <w:b/>
                            <w:color w:val="000000"/>
                            <w:sz w:val="16"/>
                            <w:szCs w:val="16"/>
                            <w:lang w:val="fr-FR" w:eastAsia="nl-NL"/>
                          </w:rPr>
                          <w:t xml:space="preserve">quant au contenu des informations figurant dans ce document.  </w:t>
                        </w:r>
                        <w:r w:rsidRPr="000B2776">
                          <w:rPr>
                            <w:b/>
                            <w:sz w:val="16"/>
                          </w:rPr>
                          <w:t>Celui-ci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51F8F9CD" w14:textId="77777777" w:rsidR="000B2776" w:rsidRPr="000B2776" w:rsidRDefault="000B2776" w:rsidP="000B2776">
                        <w:pPr>
                          <w:keepNext/>
                          <w:outlineLvl w:val="0"/>
                          <w:rPr>
                            <w:color w:val="000000"/>
                            <w:sz w:val="16"/>
                            <w:szCs w:val="16"/>
                            <w:lang w:eastAsia="nl-BE"/>
                          </w:rPr>
                        </w:pPr>
                        <w:r w:rsidRPr="000B2776">
                          <w:rPr>
                            <w:sz w:val="16"/>
                          </w:rPr>
                          <w:t>ASBL Secrétariat Social Securex</w:t>
                        </w:r>
                      </w:p>
                      <w:p w14:paraId="57941180" w14:textId="77777777" w:rsidR="000B2776" w:rsidRPr="000B2776" w:rsidRDefault="000B2776" w:rsidP="000B2776">
                        <w:pPr>
                          <w:rPr>
                            <w:sz w:val="16"/>
                          </w:rPr>
                        </w:pPr>
                        <w:r w:rsidRPr="000B2776">
                          <w:rPr>
                            <w:sz w:val="16"/>
                          </w:rPr>
                          <w:t xml:space="preserve">Siège social : avenue de Tervueren 43, 1040 Bruxelles </w:t>
                        </w:r>
                      </w:p>
                      <w:p w14:paraId="66704825" w14:textId="77777777" w:rsidR="000B2776" w:rsidRPr="000B2776" w:rsidRDefault="000B2776" w:rsidP="000B2776">
                        <w:pPr>
                          <w:rPr>
                            <w:sz w:val="16"/>
                          </w:rPr>
                        </w:pPr>
                        <w:r w:rsidRPr="000B2776">
                          <w:rPr>
                            <w:sz w:val="16"/>
                          </w:rPr>
                          <w:t>Numéro d'entreprise : TVA BE 0401.086.981 - RPM Bruxelles</w:t>
                        </w:r>
                      </w:p>
                    </w:tc>
                  </w:tr>
                  <w:bookmarkEnd w:id="11"/>
                </w:tbl>
                <w:p w14:paraId="032868B9" w14:textId="77777777" w:rsidR="00FC41F3" w:rsidRPr="000B2776" w:rsidRDefault="00FC41F3" w:rsidP="00D23DA2"/>
              </w:txbxContent>
            </v:textbox>
            <w10:wrap type="square" anchorx="page" anchory="page"/>
            <w10:anchorlock/>
          </v:shape>
        </w:pict>
      </w:r>
    </w:p>
    <w:sectPr w:rsidR="00017EAD" w:rsidRPr="003A520D" w:rsidSect="0019499E">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ecurex" w:date="2015-12-15T13:56:00Z" w:initials="S">
    <w:p w14:paraId="6CC161BF" w14:textId="77777777" w:rsidR="00FF79B1" w:rsidRPr="000B2776" w:rsidRDefault="00FF79B1">
      <w:pPr>
        <w:pStyle w:val="CommentText"/>
        <w:rPr>
          <w:lang w:val="fr-FR"/>
        </w:rPr>
      </w:pPr>
      <w:r w:rsidRPr="000B2776">
        <w:rPr>
          <w:lang w:val="fr-FR"/>
        </w:rPr>
        <w:fldChar w:fldCharType="begin"/>
      </w:r>
      <w:r w:rsidRPr="000B2776">
        <w:rPr>
          <w:rStyle w:val="CommentReference"/>
          <w:lang w:val="fr-FR"/>
        </w:rPr>
        <w:instrText xml:space="preserve"> </w:instrText>
      </w:r>
      <w:r w:rsidRPr="000B2776">
        <w:rPr>
          <w:lang w:val="fr-FR"/>
        </w:rPr>
        <w:instrText>PAGE \# "'Page: '#'</w:instrText>
      </w:r>
      <w:r w:rsidRPr="000B2776">
        <w:rPr>
          <w:lang w:val="fr-FR"/>
        </w:rPr>
        <w:br/>
        <w:instrText>'"</w:instrText>
      </w:r>
      <w:r w:rsidRPr="000B2776">
        <w:rPr>
          <w:rStyle w:val="CommentReference"/>
          <w:lang w:val="fr-FR"/>
        </w:rPr>
        <w:instrText xml:space="preserve"> </w:instrText>
      </w:r>
      <w:r w:rsidRPr="000B2776">
        <w:rPr>
          <w:lang w:val="fr-FR"/>
        </w:rPr>
        <w:fldChar w:fldCharType="end"/>
      </w:r>
      <w:r w:rsidRPr="000B2776">
        <w:rPr>
          <w:rStyle w:val="CommentReference"/>
          <w:lang w:val="fr-FR"/>
        </w:rPr>
        <w:annotationRef/>
      </w:r>
      <w:r w:rsidRPr="000B2776">
        <w:rPr>
          <w:sz w:val="18"/>
          <w:lang w:val="fr-FR"/>
        </w:rPr>
        <w:t>Ce mode de rupture peut être invoqué quel que soit le type de contrat : contrat à durée déterminée, indéterminée, de remplacement,… Si le travailleur conteste, la gravité des motifs est toujours laissée à l’appréciation souveraine des tribunaux du travail</w:t>
      </w:r>
      <w:r w:rsidR="00DD0288" w:rsidRPr="000B2776">
        <w:rPr>
          <w:sz w:val="18"/>
          <w:lang w:val="fr-FR"/>
        </w:rPr>
        <w:t>.</w:t>
      </w:r>
    </w:p>
  </w:comment>
  <w:comment w:id="3" w:author="Securex" w:date="2015-12-15T13:56:00Z" w:initials="S">
    <w:p w14:paraId="51CFC98E" w14:textId="77777777" w:rsidR="00FF79B1" w:rsidRDefault="00FF79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776">
        <w:rPr>
          <w:sz w:val="18"/>
          <w:lang w:val="fr-FR"/>
        </w:rPr>
        <w:t>La rupture doit intervenir dans les 3 jours ouvrables après le jour où vous avez eu la connaissance certaine des faits. Le samedi est considéré comme jour ouvrable.</w:t>
      </w:r>
    </w:p>
  </w:comment>
  <w:comment w:id="5" w:author="Securex" w:date="2015-12-15T13:56:00Z" w:initials="S">
    <w:p w14:paraId="2B743F74" w14:textId="77777777" w:rsidR="00FF79B1" w:rsidRDefault="00FF79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776">
        <w:rPr>
          <w:sz w:val="18"/>
          <w:lang w:val="fr-FR"/>
        </w:rPr>
        <w:t>Décrivez avec précision les faits invoqués comme faute grave de manière à permettre au travailleur de connaître les motifs qui lui sont reprochés et éventuellement au juge d’apprécier la gravité de ceux-ci. Conseil : rappelez tous les faits reprochés au travailleur.</w:t>
      </w:r>
    </w:p>
  </w:comment>
  <w:comment w:id="10" w:author="Securex" w:date="2015-12-15T13:56:00Z" w:initials="S">
    <w:p w14:paraId="25B30A14" w14:textId="77777777" w:rsidR="00FF79B1" w:rsidRDefault="00FF79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2776">
        <w:rPr>
          <w:sz w:val="18"/>
          <w:lang w:val="fr-FR"/>
        </w:rPr>
        <w:t>La notification peut s’effectuer de 3 manières : soit par lettre recommandée, soit par exploit d’huissier, soit par la remise d’un écrit au travailleur. Conseil : si vous faites usage d’un simple écrit, faites signer la lettre par le travailleur. S’il refuse, vous devrez recourir aux autres modes de notification.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C161BF" w15:done="0"/>
  <w15:commentEx w15:paraId="51CFC98E" w15:done="0"/>
  <w15:commentEx w15:paraId="2B743F74" w15:done="0"/>
  <w15:commentEx w15:paraId="25B30A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161BF" w16cid:durableId="1A1A9A93"/>
  <w16cid:commentId w16cid:paraId="51CFC98E" w16cid:durableId="1A1A9A94"/>
  <w16cid:commentId w16cid:paraId="2B743F74" w16cid:durableId="1A1A9A95"/>
  <w16cid:commentId w16cid:paraId="25B30A14" w16cid:durableId="1A1A9A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0BF6" w14:textId="77777777" w:rsidR="001C7FF7" w:rsidRDefault="001C7FF7">
      <w:r>
        <w:separator/>
      </w:r>
    </w:p>
  </w:endnote>
  <w:endnote w:type="continuationSeparator" w:id="0">
    <w:p w14:paraId="575DC4EF" w14:textId="77777777" w:rsidR="001C7FF7" w:rsidRDefault="001C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7C59" w14:textId="7CF10871" w:rsidR="00FC41F3" w:rsidRPr="00FC41F3" w:rsidRDefault="00FC41F3" w:rsidP="00FC41F3">
    <w:pPr>
      <w:tabs>
        <w:tab w:val="left" w:pos="426"/>
        <w:tab w:val="right" w:pos="8931"/>
      </w:tabs>
      <w:outlineLvl w:val="0"/>
      <w:rPr>
        <w:sz w:val="16"/>
      </w:rPr>
    </w:pPr>
    <w:r w:rsidRPr="00E30241">
      <w:rPr>
        <w:sz w:val="16"/>
      </w:rPr>
      <w:t>11</w:t>
    </w:r>
    <w:r>
      <w:rPr>
        <w:sz w:val="16"/>
      </w:rPr>
      <w:t xml:space="preserve"> F 1018</w:t>
    </w:r>
    <w:r w:rsidRPr="00E30241">
      <w:rPr>
        <w:sz w:val="16"/>
      </w:rPr>
      <w:t xml:space="preserve"> – </w:t>
    </w:r>
    <w:r w:rsidR="000B2776">
      <w:rPr>
        <w:sz w:val="16"/>
      </w:rPr>
      <w:t>1/2022</w:t>
    </w:r>
    <w:r w:rsidRPr="00E30241">
      <w:rPr>
        <w:sz w:val="16"/>
      </w:rPr>
      <w:tab/>
    </w:r>
    <w:r w:rsidR="0044150B" w:rsidRPr="00E30241">
      <w:rPr>
        <w:sz w:val="18"/>
        <w:szCs w:val="18"/>
      </w:rPr>
      <w:fldChar w:fldCharType="begin"/>
    </w:r>
    <w:r w:rsidRPr="00E30241">
      <w:rPr>
        <w:sz w:val="18"/>
        <w:szCs w:val="18"/>
      </w:rPr>
      <w:instrText>PAGE</w:instrText>
    </w:r>
    <w:r w:rsidR="0044150B" w:rsidRPr="00E30241">
      <w:rPr>
        <w:sz w:val="18"/>
        <w:szCs w:val="18"/>
      </w:rPr>
      <w:fldChar w:fldCharType="separate"/>
    </w:r>
    <w:r w:rsidR="008E7652">
      <w:rPr>
        <w:noProof/>
        <w:sz w:val="18"/>
        <w:szCs w:val="18"/>
      </w:rPr>
      <w:t>1</w:t>
    </w:r>
    <w:r w:rsidR="0044150B" w:rsidRPr="00E30241">
      <w:rPr>
        <w:sz w:val="18"/>
        <w:szCs w:val="18"/>
      </w:rPr>
      <w:fldChar w:fldCharType="end"/>
    </w:r>
    <w:r w:rsidRPr="00E30241">
      <w:rPr>
        <w:sz w:val="18"/>
        <w:szCs w:val="18"/>
      </w:rPr>
      <w:t>/</w:t>
    </w:r>
    <w:r w:rsidR="0044150B" w:rsidRPr="00E30241">
      <w:rPr>
        <w:sz w:val="18"/>
        <w:szCs w:val="18"/>
      </w:rPr>
      <w:fldChar w:fldCharType="begin"/>
    </w:r>
    <w:r w:rsidRPr="00E30241">
      <w:rPr>
        <w:sz w:val="18"/>
        <w:szCs w:val="18"/>
      </w:rPr>
      <w:instrText>NUMPAGES</w:instrText>
    </w:r>
    <w:r w:rsidR="0044150B" w:rsidRPr="00E30241">
      <w:rPr>
        <w:sz w:val="18"/>
        <w:szCs w:val="18"/>
      </w:rPr>
      <w:fldChar w:fldCharType="separate"/>
    </w:r>
    <w:r w:rsidR="008E7652">
      <w:rPr>
        <w:noProof/>
        <w:sz w:val="18"/>
        <w:szCs w:val="18"/>
      </w:rPr>
      <w:t>1</w:t>
    </w:r>
    <w:r w:rsidR="0044150B"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C775" w14:textId="77777777" w:rsidR="001C7FF7" w:rsidRDefault="001C7FF7">
      <w:r>
        <w:separator/>
      </w:r>
    </w:p>
  </w:footnote>
  <w:footnote w:type="continuationSeparator" w:id="0">
    <w:p w14:paraId="249CDEAC" w14:textId="77777777" w:rsidR="001C7FF7" w:rsidRDefault="001C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9C9"/>
    <w:rsid w:val="000032AF"/>
    <w:rsid w:val="00016CDF"/>
    <w:rsid w:val="00017EAD"/>
    <w:rsid w:val="000455B8"/>
    <w:rsid w:val="00046ED3"/>
    <w:rsid w:val="0006624A"/>
    <w:rsid w:val="0009264B"/>
    <w:rsid w:val="000B2776"/>
    <w:rsid w:val="000D3303"/>
    <w:rsid w:val="000D7DE2"/>
    <w:rsid w:val="000E5D74"/>
    <w:rsid w:val="000E5E80"/>
    <w:rsid w:val="000F4926"/>
    <w:rsid w:val="0010323D"/>
    <w:rsid w:val="00112369"/>
    <w:rsid w:val="001346B4"/>
    <w:rsid w:val="00142321"/>
    <w:rsid w:val="00166B43"/>
    <w:rsid w:val="001744CC"/>
    <w:rsid w:val="00177218"/>
    <w:rsid w:val="001928B3"/>
    <w:rsid w:val="0019499E"/>
    <w:rsid w:val="001C0D40"/>
    <w:rsid w:val="001C7FF7"/>
    <w:rsid w:val="001F1831"/>
    <w:rsid w:val="001F44C3"/>
    <w:rsid w:val="00201012"/>
    <w:rsid w:val="00207293"/>
    <w:rsid w:val="00244C59"/>
    <w:rsid w:val="00260B14"/>
    <w:rsid w:val="00261890"/>
    <w:rsid w:val="002709CF"/>
    <w:rsid w:val="00295DEA"/>
    <w:rsid w:val="002A1B07"/>
    <w:rsid w:val="002C550E"/>
    <w:rsid w:val="002D061A"/>
    <w:rsid w:val="002D23BB"/>
    <w:rsid w:val="002D2B33"/>
    <w:rsid w:val="003145C6"/>
    <w:rsid w:val="003208C8"/>
    <w:rsid w:val="0032596E"/>
    <w:rsid w:val="00335651"/>
    <w:rsid w:val="00357632"/>
    <w:rsid w:val="00362DC7"/>
    <w:rsid w:val="00383E3E"/>
    <w:rsid w:val="0039305D"/>
    <w:rsid w:val="00395844"/>
    <w:rsid w:val="003A41B2"/>
    <w:rsid w:val="003A520D"/>
    <w:rsid w:val="003B091B"/>
    <w:rsid w:val="003C1C9C"/>
    <w:rsid w:val="003D0E0D"/>
    <w:rsid w:val="003F3AA4"/>
    <w:rsid w:val="00403822"/>
    <w:rsid w:val="00404F7B"/>
    <w:rsid w:val="004079E1"/>
    <w:rsid w:val="00430C02"/>
    <w:rsid w:val="0044150B"/>
    <w:rsid w:val="00446D85"/>
    <w:rsid w:val="00464221"/>
    <w:rsid w:val="00467717"/>
    <w:rsid w:val="00484434"/>
    <w:rsid w:val="004D190E"/>
    <w:rsid w:val="004E083B"/>
    <w:rsid w:val="004E1822"/>
    <w:rsid w:val="004E2530"/>
    <w:rsid w:val="004E7D92"/>
    <w:rsid w:val="0050725D"/>
    <w:rsid w:val="00517EE1"/>
    <w:rsid w:val="005405E9"/>
    <w:rsid w:val="00554799"/>
    <w:rsid w:val="00592D2C"/>
    <w:rsid w:val="005958F9"/>
    <w:rsid w:val="005A129B"/>
    <w:rsid w:val="005A7F38"/>
    <w:rsid w:val="005C70C2"/>
    <w:rsid w:val="005E2B8A"/>
    <w:rsid w:val="005E37D8"/>
    <w:rsid w:val="00603810"/>
    <w:rsid w:val="006467D8"/>
    <w:rsid w:val="00673524"/>
    <w:rsid w:val="00681E0B"/>
    <w:rsid w:val="006833BE"/>
    <w:rsid w:val="006A0ABC"/>
    <w:rsid w:val="006B1371"/>
    <w:rsid w:val="006C1971"/>
    <w:rsid w:val="006C3479"/>
    <w:rsid w:val="006D14C8"/>
    <w:rsid w:val="006D27F6"/>
    <w:rsid w:val="0071717D"/>
    <w:rsid w:val="0075279E"/>
    <w:rsid w:val="0075370F"/>
    <w:rsid w:val="007809C6"/>
    <w:rsid w:val="007A09CE"/>
    <w:rsid w:val="007B5F40"/>
    <w:rsid w:val="007D41B2"/>
    <w:rsid w:val="007E6C7B"/>
    <w:rsid w:val="007F4A72"/>
    <w:rsid w:val="0082784C"/>
    <w:rsid w:val="00830012"/>
    <w:rsid w:val="00857B6E"/>
    <w:rsid w:val="008640B2"/>
    <w:rsid w:val="00881720"/>
    <w:rsid w:val="00892718"/>
    <w:rsid w:val="00897080"/>
    <w:rsid w:val="008C1216"/>
    <w:rsid w:val="008C59CF"/>
    <w:rsid w:val="008E7652"/>
    <w:rsid w:val="00904C13"/>
    <w:rsid w:val="009249E1"/>
    <w:rsid w:val="0095146C"/>
    <w:rsid w:val="00971350"/>
    <w:rsid w:val="009771A7"/>
    <w:rsid w:val="00981685"/>
    <w:rsid w:val="009B19F3"/>
    <w:rsid w:val="009B1E3B"/>
    <w:rsid w:val="009B3284"/>
    <w:rsid w:val="009C0894"/>
    <w:rsid w:val="009D5C6D"/>
    <w:rsid w:val="00A12EE5"/>
    <w:rsid w:val="00A1303F"/>
    <w:rsid w:val="00A1659F"/>
    <w:rsid w:val="00B12753"/>
    <w:rsid w:val="00B2742D"/>
    <w:rsid w:val="00B425C3"/>
    <w:rsid w:val="00B85C29"/>
    <w:rsid w:val="00BA1FFC"/>
    <w:rsid w:val="00BB1C3A"/>
    <w:rsid w:val="00BB58CC"/>
    <w:rsid w:val="00BC287E"/>
    <w:rsid w:val="00BC4A2C"/>
    <w:rsid w:val="00BF36F0"/>
    <w:rsid w:val="00C17784"/>
    <w:rsid w:val="00C424BF"/>
    <w:rsid w:val="00C529C9"/>
    <w:rsid w:val="00C92C84"/>
    <w:rsid w:val="00C970B2"/>
    <w:rsid w:val="00CB56EF"/>
    <w:rsid w:val="00CB6F7A"/>
    <w:rsid w:val="00CC14A4"/>
    <w:rsid w:val="00CF1D70"/>
    <w:rsid w:val="00CF4027"/>
    <w:rsid w:val="00D0336E"/>
    <w:rsid w:val="00D17B8A"/>
    <w:rsid w:val="00D23DA2"/>
    <w:rsid w:val="00D65167"/>
    <w:rsid w:val="00D8411F"/>
    <w:rsid w:val="00D90021"/>
    <w:rsid w:val="00D94911"/>
    <w:rsid w:val="00DA0354"/>
    <w:rsid w:val="00DA040B"/>
    <w:rsid w:val="00DA1B4F"/>
    <w:rsid w:val="00DD0288"/>
    <w:rsid w:val="00E35E10"/>
    <w:rsid w:val="00E40337"/>
    <w:rsid w:val="00E437CC"/>
    <w:rsid w:val="00E47111"/>
    <w:rsid w:val="00E627F1"/>
    <w:rsid w:val="00E903A8"/>
    <w:rsid w:val="00EB67FD"/>
    <w:rsid w:val="00F03FD6"/>
    <w:rsid w:val="00F13640"/>
    <w:rsid w:val="00F13915"/>
    <w:rsid w:val="00F202F4"/>
    <w:rsid w:val="00F256C0"/>
    <w:rsid w:val="00F50A1E"/>
    <w:rsid w:val="00F539DF"/>
    <w:rsid w:val="00F76F87"/>
    <w:rsid w:val="00F813D4"/>
    <w:rsid w:val="00FB0E32"/>
    <w:rsid w:val="00FC3F77"/>
    <w:rsid w:val="00FC41F3"/>
    <w:rsid w:val="00FC5A9D"/>
    <w:rsid w:val="00FD48E1"/>
    <w:rsid w:val="00FF14F4"/>
    <w:rsid w:val="00FF7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EBC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50B"/>
    <w:rPr>
      <w:rFonts w:ascii="Arial" w:hAnsi="Arial" w:cs="Arial"/>
      <w:sz w:val="22"/>
      <w:lang w:val="fr-BE" w:eastAsia="en-US"/>
    </w:rPr>
  </w:style>
  <w:style w:type="paragraph" w:styleId="Heading1">
    <w:name w:val="heading 1"/>
    <w:basedOn w:val="Normal"/>
    <w:next w:val="Normal"/>
    <w:link w:val="Heading1Char"/>
    <w:qFormat/>
    <w:rsid w:val="001C0D40"/>
    <w:pPr>
      <w:keepNext/>
      <w:outlineLvl w:val="0"/>
    </w:pPr>
    <w:rPr>
      <w:rFonts w:ascii="Comic Sans MS" w:hAnsi="Comic Sans M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50B"/>
    <w:pPr>
      <w:tabs>
        <w:tab w:val="center" w:pos="4320"/>
        <w:tab w:val="right" w:pos="8640"/>
      </w:tabs>
    </w:pPr>
  </w:style>
  <w:style w:type="paragraph" w:styleId="Footer">
    <w:name w:val="footer"/>
    <w:basedOn w:val="Normal"/>
    <w:rsid w:val="0044150B"/>
    <w:pPr>
      <w:tabs>
        <w:tab w:val="center" w:pos="4320"/>
        <w:tab w:val="right" w:pos="8640"/>
      </w:tabs>
    </w:pPr>
  </w:style>
  <w:style w:type="paragraph" w:styleId="Caption">
    <w:name w:val="caption"/>
    <w:basedOn w:val="Normal"/>
    <w:next w:val="Normal"/>
    <w:qFormat/>
    <w:rsid w:val="0044150B"/>
    <w:pPr>
      <w:spacing w:before="120" w:after="120"/>
    </w:pPr>
    <w:rPr>
      <w:b/>
    </w:rPr>
  </w:style>
  <w:style w:type="character" w:styleId="CommentReference">
    <w:name w:val="annotation reference"/>
    <w:semiHidden/>
    <w:rsid w:val="0044150B"/>
    <w:rPr>
      <w:sz w:val="16"/>
    </w:rPr>
  </w:style>
  <w:style w:type="paragraph" w:styleId="CommentText">
    <w:name w:val="annotation text"/>
    <w:basedOn w:val="Normal"/>
    <w:link w:val="CommentTextChar"/>
    <w:semiHidden/>
    <w:rsid w:val="0044150B"/>
  </w:style>
  <w:style w:type="paragraph" w:styleId="BalloonText">
    <w:name w:val="Balloon Text"/>
    <w:basedOn w:val="Normal"/>
    <w:semiHidden/>
    <w:rsid w:val="00C529C9"/>
    <w:rPr>
      <w:rFonts w:ascii="Tahoma" w:hAnsi="Tahoma" w:cs="Tahoma"/>
      <w:sz w:val="12"/>
      <w:szCs w:val="16"/>
    </w:rPr>
  </w:style>
  <w:style w:type="character" w:customStyle="1" w:styleId="Heading1Char">
    <w:name w:val="Heading 1 Char"/>
    <w:link w:val="Heading1"/>
    <w:rsid w:val="001C0D40"/>
    <w:rPr>
      <w:rFonts w:ascii="Comic Sans MS" w:hAnsi="Comic Sans MS"/>
      <w:sz w:val="22"/>
      <w:u w:val="single"/>
      <w:lang w:val="fr-BE" w:eastAsia="en-US"/>
    </w:rPr>
  </w:style>
  <w:style w:type="paragraph" w:styleId="CommentSubject">
    <w:name w:val="annotation subject"/>
    <w:basedOn w:val="CommentText"/>
    <w:next w:val="CommentText"/>
    <w:link w:val="CommentSubjectChar"/>
    <w:rsid w:val="00FF79B1"/>
    <w:rPr>
      <w:b/>
      <w:bCs/>
      <w:sz w:val="20"/>
    </w:rPr>
  </w:style>
  <w:style w:type="character" w:customStyle="1" w:styleId="CommentTextChar">
    <w:name w:val="Comment Text Char"/>
    <w:link w:val="CommentText"/>
    <w:semiHidden/>
    <w:rsid w:val="00FF79B1"/>
    <w:rPr>
      <w:rFonts w:ascii="Arial" w:hAnsi="Arial" w:cs="Arial"/>
      <w:sz w:val="22"/>
      <w:lang w:val="fr-BE" w:eastAsia="en-US"/>
    </w:rPr>
  </w:style>
  <w:style w:type="character" w:customStyle="1" w:styleId="CommentSubjectChar">
    <w:name w:val="Comment Subject Char"/>
    <w:link w:val="CommentSubject"/>
    <w:rsid w:val="00FF79B1"/>
    <w:rPr>
      <w:rFonts w:ascii="Arial" w:hAnsi="Arial" w:cs="Arial"/>
      <w:b/>
      <w:bCs/>
      <w:sz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3073A-9299-4E07-ABC8-96C3A1FCC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28315-974C-4A24-8011-A6E8EE119D67}">
  <ds:schemaRefs>
    <ds:schemaRef ds:uri="http://schemas.microsoft.com/sharepoint/v3/contenttype/forms"/>
  </ds:schemaRefs>
</ds:datastoreItem>
</file>

<file path=customXml/itemProps3.xml><?xml version="1.0" encoding="utf-8"?>
<ds:datastoreItem xmlns:ds="http://schemas.openxmlformats.org/officeDocument/2006/customXml" ds:itemID="{FB4CB1A2-931C-4367-A78A-3857FBD4CA34}"/>
</file>

<file path=docProps/app.xml><?xml version="1.0" encoding="utf-8"?>
<Properties xmlns="http://schemas.openxmlformats.org/officeDocument/2006/extended-properties" xmlns:vt="http://schemas.openxmlformats.org/officeDocument/2006/docPropsVTypes">
  <Template>2021 - sx-11f1018-v01 - Licenciement pour motif grave - Lettre de licenciement pour motif grave.dotx</Template>
  <TotalTime>0</TotalTime>
  <Pages>1</Pages>
  <Words>184</Words>
  <Characters>1015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Expéditeur</vt:lpstr>
      <vt:lpstr>Expéditeur</vt:lpstr>
    </vt:vector>
  </TitlesOfParts>
  <Company>Clicform</Company>
  <LinksUpToDate>false</LinksUpToDate>
  <CharactersWithSpaces>1197</CharactersWithSpaces>
  <SharedDoc>false</SharedDoc>
  <HLinks>
    <vt:vector size="6" baseType="variant">
      <vt:variant>
        <vt:i4>7536721</vt:i4>
      </vt:variant>
      <vt:variant>
        <vt:i4>13024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dc:title>
  <dc:subject/>
  <dc:creator>ericb</dc:creator>
  <cp:keywords/>
  <dc:description/>
  <cp:lastModifiedBy>Kris Lauwereins</cp:lastModifiedBy>
  <cp:revision>2</cp:revision>
  <cp:lastPrinted>2013-11-29T12:33:00Z</cp:lastPrinted>
  <dcterms:created xsi:type="dcterms:W3CDTF">2021-12-17T11:46:00Z</dcterms:created>
  <dcterms:modified xsi:type="dcterms:W3CDTF">2021-12-17T11:46:00Z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