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1FFB" w14:textId="77777777" w:rsidR="00923AC4" w:rsidRPr="003C02D0" w:rsidRDefault="00923AC4" w:rsidP="00923AC4">
      <w:pPr>
        <w:tabs>
          <w:tab w:val="left" w:pos="2622"/>
          <w:tab w:val="left" w:pos="4747"/>
        </w:tabs>
      </w:pPr>
      <w:commentRangeStart w:id="0"/>
      <w:r w:rsidRPr="003C02D0">
        <w:t>Per Einschreiben</w:t>
      </w:r>
      <w:commentRangeEnd w:id="0"/>
      <w:r w:rsidR="001A3639" w:rsidRPr="003C02D0">
        <w:rPr>
          <w:rStyle w:val="CommentReference"/>
        </w:rPr>
        <w:commentReference w:id="0"/>
      </w:r>
    </w:p>
    <w:p w14:paraId="4D1A9CBA" w14:textId="77777777" w:rsidR="003D77D2" w:rsidRPr="008E0BF6" w:rsidRDefault="003D77D2" w:rsidP="003D77D2">
      <w:r w:rsidRPr="008E0BF6">
        <w:t>Absender:</w:t>
      </w:r>
    </w:p>
    <w:p w14:paraId="10FB5C6C" w14:textId="7004D308" w:rsidR="003D77D2" w:rsidRPr="008E0BF6" w:rsidRDefault="003D77D2" w:rsidP="003D77D2">
      <w:pPr>
        <w:tabs>
          <w:tab w:val="left" w:pos="2622"/>
        </w:tabs>
      </w:pPr>
      <w:r w:rsidRPr="008E0BF6">
        <w:fldChar w:fldCharType="begin">
          <w:ffData>
            <w:name w:val="Texte1"/>
            <w:enabled/>
            <w:calcOnExit w:val="0"/>
            <w:textInput>
              <w:maxLength w:val="100"/>
            </w:textInput>
          </w:ffData>
        </w:fldChar>
      </w:r>
      <w:bookmarkStart w:id="1" w:name="Texte1"/>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bookmarkEnd w:id="1"/>
    </w:p>
    <w:p w14:paraId="16154E57" w14:textId="32FE5478" w:rsidR="003D77D2" w:rsidRPr="008E0BF6" w:rsidRDefault="003D77D2" w:rsidP="003D77D2">
      <w:pPr>
        <w:tabs>
          <w:tab w:val="left" w:pos="2622"/>
        </w:tabs>
      </w:pPr>
      <w:r w:rsidRPr="008E0BF6">
        <w:fldChar w:fldCharType="begin">
          <w:ffData>
            <w:name w:val="Texte1"/>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4A6B0E6F" w14:textId="7EC8D55A" w:rsidR="003D77D2" w:rsidRPr="008E0BF6" w:rsidRDefault="003D77D2" w:rsidP="003D77D2">
      <w:pPr>
        <w:tabs>
          <w:tab w:val="left" w:pos="2622"/>
        </w:tabs>
      </w:pP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0815A653" w14:textId="1D323D5F" w:rsidR="003D77D2" w:rsidRPr="008E0BF6" w:rsidRDefault="003D77D2" w:rsidP="003D77D2">
      <w:pPr>
        <w:tabs>
          <w:tab w:val="left" w:pos="2622"/>
        </w:tabs>
      </w:pP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419A6424" w14:textId="77777777" w:rsidR="003D77D2" w:rsidRPr="008E0BF6" w:rsidRDefault="003D77D2" w:rsidP="003D77D2">
      <w:pPr>
        <w:tabs>
          <w:tab w:val="left" w:pos="5387"/>
        </w:tabs>
      </w:pPr>
      <w:r w:rsidRPr="008E0BF6">
        <w:tab/>
        <w:t>An</w:t>
      </w:r>
    </w:p>
    <w:p w14:paraId="5B009670" w14:textId="7CB95381" w:rsidR="003D77D2" w:rsidRPr="008E0BF6" w:rsidRDefault="003D77D2" w:rsidP="003D77D2">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40982CF7" w14:textId="713512E6" w:rsidR="003D77D2" w:rsidRPr="008E0BF6" w:rsidRDefault="003D77D2" w:rsidP="003D77D2">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2901D740" w14:textId="0651FDDD" w:rsidR="003D77D2" w:rsidRPr="008E0BF6" w:rsidRDefault="003D77D2" w:rsidP="003D77D2">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46AB6BB8" w14:textId="0B28638E" w:rsidR="003D77D2" w:rsidRPr="008E0BF6" w:rsidRDefault="003D77D2" w:rsidP="003D77D2">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87580A">
        <w:rPr>
          <w:noProof/>
        </w:rPr>
        <w:t> </w:t>
      </w:r>
      <w:r w:rsidR="0087580A">
        <w:rPr>
          <w:noProof/>
        </w:rPr>
        <w:t> </w:t>
      </w:r>
      <w:r w:rsidR="0087580A">
        <w:rPr>
          <w:noProof/>
        </w:rPr>
        <w:t> </w:t>
      </w:r>
      <w:r w:rsidR="0087580A">
        <w:rPr>
          <w:noProof/>
        </w:rPr>
        <w:t> </w:t>
      </w:r>
      <w:r w:rsidR="0087580A">
        <w:rPr>
          <w:noProof/>
        </w:rPr>
        <w:t> </w:t>
      </w:r>
      <w:r w:rsidRPr="008E0BF6">
        <w:fldChar w:fldCharType="end"/>
      </w:r>
    </w:p>
    <w:p w14:paraId="395057E6" w14:textId="77777777" w:rsidR="00923AC4" w:rsidRPr="003C02D0" w:rsidRDefault="00923AC4" w:rsidP="00923AC4"/>
    <w:p w14:paraId="5A48D52A" w14:textId="77777777" w:rsidR="00923AC4" w:rsidRPr="003C02D0" w:rsidRDefault="00923AC4" w:rsidP="00923AC4"/>
    <w:bookmarkStart w:id="2" w:name="geachte"/>
    <w:p w14:paraId="37269875" w14:textId="77777777" w:rsidR="00923AC4" w:rsidRPr="003C02D0" w:rsidRDefault="009C2D65" w:rsidP="00923AC4">
      <w:pPr>
        <w:rPr>
          <w:szCs w:val="22"/>
        </w:rPr>
      </w:pPr>
      <w:r w:rsidRPr="003C02D0">
        <w:fldChar w:fldCharType="begin"/>
      </w:r>
      <w:r w:rsidR="00923AC4" w:rsidRPr="003C02D0">
        <w:instrText xml:space="preserve"> FORMDROPDOWN </w:instrText>
      </w:r>
      <w:r w:rsidR="0087580A">
        <w:fldChar w:fldCharType="separate"/>
      </w:r>
      <w:r w:rsidRPr="003C02D0">
        <w:fldChar w:fldCharType="end"/>
      </w:r>
      <w:bookmarkEnd w:id="2"/>
    </w:p>
    <w:p w14:paraId="5EB37F11" w14:textId="3B64504A" w:rsidR="00A510FF" w:rsidRPr="003C02D0" w:rsidRDefault="009C2D65" w:rsidP="00A510FF">
      <w:r w:rsidRPr="003C02D0">
        <w:fldChar w:fldCharType="begin">
          <w:ffData>
            <w:name w:val="geachte"/>
            <w:enabled/>
            <w:calcOnExit w:val="0"/>
            <w:ddList>
              <w:listEntry w:val="Sehr geehrter Herr,"/>
              <w:listEntry w:val="Sehr geehrte Dame,"/>
            </w:ddList>
          </w:ffData>
        </w:fldChar>
      </w:r>
      <w:r w:rsidR="00A510FF" w:rsidRPr="003C02D0">
        <w:instrText xml:space="preserve"> FORMDROPDOWN </w:instrText>
      </w:r>
      <w:r w:rsidR="0087580A">
        <w:fldChar w:fldCharType="separate"/>
      </w:r>
      <w:r w:rsidRPr="003C02D0">
        <w:fldChar w:fldCharType="end"/>
      </w:r>
    </w:p>
    <w:p w14:paraId="271EA2B8" w14:textId="77777777" w:rsidR="00923AC4" w:rsidRPr="003C02D0" w:rsidRDefault="00923AC4" w:rsidP="00923AC4">
      <w:pPr>
        <w:rPr>
          <w:szCs w:val="22"/>
        </w:rPr>
      </w:pPr>
    </w:p>
    <w:p w14:paraId="5D5523C4" w14:textId="77777777" w:rsidR="00923AC4" w:rsidRPr="003C02D0" w:rsidRDefault="00923AC4" w:rsidP="00923AC4">
      <w:pPr>
        <w:rPr>
          <w:szCs w:val="22"/>
        </w:rPr>
      </w:pPr>
    </w:p>
    <w:p w14:paraId="2649F584" w14:textId="36B62A46" w:rsidR="00A510FF" w:rsidRPr="003C02D0" w:rsidRDefault="00923AC4" w:rsidP="00923AC4">
      <w:pPr>
        <w:rPr>
          <w:szCs w:val="22"/>
        </w:rPr>
      </w:pPr>
      <w:r w:rsidRPr="003C02D0">
        <w:t>Wir haben Ihnen per Einschreiben / Gerichtsvollzieherurkunde</w:t>
      </w:r>
      <w:r w:rsidRPr="003C02D0">
        <w:rPr>
          <w:rStyle w:val="FootnoteReference"/>
        </w:rPr>
        <w:footnoteReference w:id="1"/>
      </w:r>
      <w:r w:rsidRPr="003C02D0">
        <w:t xml:space="preserve"> vom </w:t>
      </w:r>
      <w:r w:rsidR="00995781">
        <w:rPr>
          <w:lang w:val="fr-FR"/>
        </w:rPr>
        <w:fldChar w:fldCharType="begin">
          <w:ffData>
            <w:name w:val="date1"/>
            <w:enabled/>
            <w:calcOnExit w:val="0"/>
            <w:textInput>
              <w:maxLength w:val="20"/>
            </w:textInput>
          </w:ffData>
        </w:fldChar>
      </w:r>
      <w:r w:rsidR="00995781" w:rsidRPr="00995781">
        <w:instrText xml:space="preserve"> FORMTEXT </w:instrText>
      </w:r>
      <w:r w:rsidR="00995781">
        <w:rPr>
          <w:lang w:val="fr-FR"/>
        </w:rPr>
      </w:r>
      <w:r w:rsidR="00995781">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00995781">
        <w:rPr>
          <w:lang w:val="fr-FR"/>
        </w:rPr>
        <w:fldChar w:fldCharType="end"/>
      </w:r>
      <w:r w:rsidRPr="003C02D0">
        <w:t>, unseren Beschluss mitgeteilt,</w:t>
      </w:r>
      <w:r w:rsidR="003C02D0" w:rsidRPr="003C02D0">
        <w:t xml:space="preserve"> </w:t>
      </w:r>
      <w:r w:rsidRPr="003C02D0">
        <w:t xml:space="preserve">Ihren Arbeitsvertrag mittels einer Kündigungsfrist von </w:t>
      </w:r>
      <w:bookmarkStart w:id="3" w:name="maanddag"/>
      <w:r w:rsidR="009C2D65" w:rsidRPr="003C02D0">
        <w:fldChar w:fldCharType="begin"/>
      </w:r>
      <w:r w:rsidRPr="003C02D0">
        <w:instrText xml:space="preserve"> FORMTEXT </w:instrText>
      </w:r>
      <w:r w:rsidR="009C2D65" w:rsidRPr="003C02D0">
        <w:fldChar w:fldCharType="end"/>
      </w:r>
      <w:bookmarkEnd w:id="3"/>
      <w:r w:rsidRPr="003C02D0">
        <w:t xml:space="preserve"> </w:t>
      </w:r>
      <w:r w:rsidR="00E92757" w:rsidRPr="00F5085C">
        <w:rPr>
          <w:highlight w:val="lightGray"/>
        </w:rPr>
        <w:t>____</w:t>
      </w:r>
      <w:r w:rsidRPr="003C02D0">
        <w:rPr>
          <w:rStyle w:val="FootnoteReference"/>
        </w:rPr>
        <w:footnoteReference w:id="2"/>
      </w:r>
      <w:r w:rsidRPr="003C02D0">
        <w:t xml:space="preserve"> zu beenden.</w:t>
      </w:r>
    </w:p>
    <w:p w14:paraId="7E5C7E39" w14:textId="18102F5B" w:rsidR="00923AC4" w:rsidRPr="003C02D0" w:rsidRDefault="00923AC4" w:rsidP="00923AC4">
      <w:pPr>
        <w:pStyle w:val="Header"/>
        <w:tabs>
          <w:tab w:val="clear" w:pos="4320"/>
          <w:tab w:val="clear" w:pos="8640"/>
        </w:tabs>
        <w:rPr>
          <w:szCs w:val="22"/>
        </w:rPr>
      </w:pPr>
      <w:r w:rsidRPr="003C02D0">
        <w:t xml:space="preserve">Diese Kündigungsfrist hat </w:t>
      </w:r>
      <w:bookmarkStart w:id="4" w:name="date1"/>
      <w:r w:rsidRPr="003C02D0">
        <w:t xml:space="preserve">am </w:t>
      </w:r>
      <w:bookmarkEnd w:id="4"/>
      <w:r w:rsidR="00995781">
        <w:rPr>
          <w:lang w:val="fr-FR"/>
        </w:rPr>
        <w:fldChar w:fldCharType="begin">
          <w:ffData>
            <w:name w:val="date1"/>
            <w:enabled/>
            <w:calcOnExit w:val="0"/>
            <w:textInput>
              <w:maxLength w:val="20"/>
            </w:textInput>
          </w:ffData>
        </w:fldChar>
      </w:r>
      <w:r w:rsidR="00995781" w:rsidRPr="00995781">
        <w:instrText xml:space="preserve"> FORMTEXT </w:instrText>
      </w:r>
      <w:r w:rsidR="00995781">
        <w:rPr>
          <w:lang w:val="fr-FR"/>
        </w:rPr>
      </w:r>
      <w:r w:rsidR="00995781">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00995781">
        <w:rPr>
          <w:lang w:val="fr-FR"/>
        </w:rPr>
        <w:fldChar w:fldCharType="end"/>
      </w:r>
      <w:r w:rsidR="00995781" w:rsidRPr="00995781">
        <w:t xml:space="preserve"> </w:t>
      </w:r>
      <w:r w:rsidRPr="003C02D0">
        <w:t>begonnen.</w:t>
      </w:r>
    </w:p>
    <w:p w14:paraId="3D635688" w14:textId="77777777" w:rsidR="00923AC4" w:rsidRPr="003C02D0" w:rsidRDefault="00923AC4" w:rsidP="00923AC4">
      <w:pPr>
        <w:rPr>
          <w:szCs w:val="22"/>
        </w:rPr>
      </w:pPr>
    </w:p>
    <w:p w14:paraId="26FB62C5" w14:textId="45209B78" w:rsidR="00A77B22" w:rsidRPr="003C02D0" w:rsidRDefault="00923AC4" w:rsidP="00923AC4">
      <w:pPr>
        <w:rPr>
          <w:szCs w:val="22"/>
        </w:rPr>
      </w:pPr>
      <w:r w:rsidRPr="003C02D0">
        <w:t xml:space="preserve">Zu unserem Bedauern müssen wir Ihnen mitteilen, dass wir Ihren Arbeitsvertrag am </w:t>
      </w:r>
      <w:r w:rsidR="00995781">
        <w:rPr>
          <w:lang w:val="fr-FR"/>
        </w:rPr>
        <w:fldChar w:fldCharType="begin">
          <w:ffData>
            <w:name w:val="date1"/>
            <w:enabled/>
            <w:calcOnExit w:val="0"/>
            <w:textInput>
              <w:maxLength w:val="20"/>
            </w:textInput>
          </w:ffData>
        </w:fldChar>
      </w:r>
      <w:r w:rsidR="00995781" w:rsidRPr="00995781">
        <w:instrText xml:space="preserve"> FORMTEXT </w:instrText>
      </w:r>
      <w:r w:rsidR="00995781">
        <w:rPr>
          <w:lang w:val="fr-FR"/>
        </w:rPr>
      </w:r>
      <w:r w:rsidR="00995781">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00995781">
        <w:rPr>
          <w:lang w:val="fr-FR"/>
        </w:rPr>
        <w:fldChar w:fldCharType="end"/>
      </w:r>
      <w:r w:rsidR="00995781" w:rsidRPr="00995781">
        <w:t xml:space="preserve"> </w:t>
      </w:r>
      <w:r w:rsidRPr="003C02D0">
        <w:t>mit sofortiger Wirkung</w:t>
      </w:r>
      <w:r w:rsidR="00595E55">
        <w:t xml:space="preserve"> mittels Zahlung einer Kündigungsentschädigung</w:t>
      </w:r>
      <w:r w:rsidRPr="003C02D0">
        <w:t xml:space="preserve"> beenden</w:t>
      </w:r>
      <w:r w:rsidR="00595E55">
        <w:t>. Sie brauchen demnach keine Leistungen mehr zu erbringen</w:t>
      </w:r>
      <w:r w:rsidRPr="003C02D0">
        <w:t>.</w:t>
      </w:r>
    </w:p>
    <w:p w14:paraId="1508DE5C" w14:textId="488E85BF" w:rsidR="00923AC4" w:rsidRPr="003C02D0" w:rsidRDefault="00595E55" w:rsidP="00923AC4">
      <w:pPr>
        <w:rPr>
          <w:szCs w:val="22"/>
        </w:rPr>
      </w:pPr>
      <w:r>
        <w:t>Die Entschädigung, die der Entlohnung bis zu</w:t>
      </w:r>
      <w:r w:rsidR="00923AC4" w:rsidRPr="003C02D0">
        <w:t>m Ende Ihrer Kündigungsfrist</w:t>
      </w:r>
      <w:r>
        <w:t>, entspricht, wird Ihnen innerhalb der gesetzlich festgesetzten Frist ausgezahlt. Gemäß den gesetzlichen Bestimmungen wird der</w:t>
      </w:r>
      <w:r w:rsidR="00923AC4" w:rsidRPr="003C02D0">
        <w:t xml:space="preserve"> garantierte Lohn, der aufgrund Ihrer </w:t>
      </w:r>
      <w:commentRangeStart w:id="5"/>
      <w:r w:rsidR="00E92757" w:rsidRPr="003C02D0">
        <w:t xml:space="preserve">derzeitigen </w:t>
      </w:r>
      <w:r w:rsidR="00923AC4" w:rsidRPr="003C02D0">
        <w:t>Arbeitsunfähigkeit</w:t>
      </w:r>
      <w:commentRangeEnd w:id="5"/>
      <w:r w:rsidR="001A3639" w:rsidRPr="003C02D0">
        <w:rPr>
          <w:rStyle w:val="CommentReference"/>
        </w:rPr>
        <w:commentReference w:id="5"/>
      </w:r>
      <w:r w:rsidR="00923AC4" w:rsidRPr="003C02D0">
        <w:t xml:space="preserve"> für den Zeitraum vom </w:t>
      </w:r>
      <w:r w:rsidR="00995781">
        <w:rPr>
          <w:lang w:val="fr-FR"/>
        </w:rPr>
        <w:fldChar w:fldCharType="begin">
          <w:ffData>
            <w:name w:val="date1"/>
            <w:enabled/>
            <w:calcOnExit w:val="0"/>
            <w:textInput>
              <w:maxLength w:val="20"/>
            </w:textInput>
          </w:ffData>
        </w:fldChar>
      </w:r>
      <w:r w:rsidR="00995781" w:rsidRPr="00995781">
        <w:instrText xml:space="preserve"> FORMTEXT </w:instrText>
      </w:r>
      <w:r w:rsidR="00995781">
        <w:rPr>
          <w:lang w:val="fr-FR"/>
        </w:rPr>
      </w:r>
      <w:r w:rsidR="00995781">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00995781">
        <w:rPr>
          <w:lang w:val="fr-FR"/>
        </w:rPr>
        <w:fldChar w:fldCharType="end"/>
      </w:r>
      <w:r w:rsidR="00995781" w:rsidRPr="00995781">
        <w:t xml:space="preserve"> </w:t>
      </w:r>
      <w:r w:rsidR="00923AC4" w:rsidRPr="003C02D0">
        <w:t>bis</w:t>
      </w:r>
      <w:r>
        <w:t xml:space="preserve"> zum</w:t>
      </w:r>
      <w:r w:rsidR="00923AC4" w:rsidRPr="003C02D0">
        <w:t xml:space="preserve"> </w:t>
      </w:r>
      <w:r w:rsidR="00995781">
        <w:rPr>
          <w:lang w:val="fr-FR"/>
        </w:rPr>
        <w:fldChar w:fldCharType="begin">
          <w:ffData>
            <w:name w:val="date1"/>
            <w:enabled/>
            <w:calcOnExit w:val="0"/>
            <w:textInput>
              <w:maxLength w:val="20"/>
            </w:textInput>
          </w:ffData>
        </w:fldChar>
      </w:r>
      <w:r w:rsidR="00995781" w:rsidRPr="00995781">
        <w:instrText xml:space="preserve"> FORMTEXT </w:instrText>
      </w:r>
      <w:r w:rsidR="00995781">
        <w:rPr>
          <w:lang w:val="fr-FR"/>
        </w:rPr>
      </w:r>
      <w:r w:rsidR="00995781">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00995781">
        <w:rPr>
          <w:lang w:val="fr-FR"/>
        </w:rPr>
        <w:fldChar w:fldCharType="end"/>
      </w:r>
      <w:r w:rsidR="00995781" w:rsidRPr="00995781">
        <w:t xml:space="preserve"> </w:t>
      </w:r>
      <w:r w:rsidR="00923AC4" w:rsidRPr="003C02D0">
        <w:t>ausgezahlt wurde, von diese</w:t>
      </w:r>
      <w:r>
        <w:t>r Entschädigung</w:t>
      </w:r>
      <w:r w:rsidR="00923AC4" w:rsidRPr="003C02D0">
        <w:t xml:space="preserve"> abgezogen.</w:t>
      </w:r>
      <w:r w:rsidR="00E92757" w:rsidRPr="003C02D0">
        <w:t xml:space="preserve"> Des Weiteren wird diese Entschädigung in Anwendung der gesetzlichen Bestimmungen gegebenenfalls aufgrund </w:t>
      </w:r>
      <w:r>
        <w:t>einer beruflichen Wiedereingliederungsprozedur (</w:t>
      </w:r>
      <w:commentRangeStart w:id="6"/>
      <w:r w:rsidR="00E92757" w:rsidRPr="003C02D0">
        <w:t>Outplacement</w:t>
      </w:r>
      <w:commentRangeEnd w:id="6"/>
      <w:r w:rsidR="001A3639" w:rsidRPr="003C02D0">
        <w:rPr>
          <w:rStyle w:val="CommentReference"/>
        </w:rPr>
        <w:commentReference w:id="6"/>
      </w:r>
      <w:r>
        <w:t>)</w:t>
      </w:r>
      <w:r w:rsidR="00E92757" w:rsidRPr="003C02D0">
        <w:t xml:space="preserve"> um </w:t>
      </w:r>
      <w:r w:rsidR="009C2D65" w:rsidRPr="003C02D0">
        <w:fldChar w:fldCharType="begin">
          <w:ffData>
            <w:name w:val="date4"/>
            <w:enabled/>
            <w:calcOnExit w:val="0"/>
            <w:textInput>
              <w:maxLength w:val="20"/>
            </w:textInput>
          </w:ffData>
        </w:fldChar>
      </w:r>
      <w:r w:rsidR="00E92757" w:rsidRPr="003C02D0">
        <w:instrText xml:space="preserve"> FORMTEXT </w:instrText>
      </w:r>
      <w:r w:rsidR="009C2D65" w:rsidRPr="003C02D0">
        <w:fldChar w:fldCharType="separate"/>
      </w:r>
      <w:r w:rsidR="0087580A">
        <w:rPr>
          <w:noProof/>
        </w:rPr>
        <w:t> </w:t>
      </w:r>
      <w:r w:rsidR="0087580A">
        <w:rPr>
          <w:noProof/>
        </w:rPr>
        <w:t> </w:t>
      </w:r>
      <w:r w:rsidR="0087580A">
        <w:rPr>
          <w:noProof/>
        </w:rPr>
        <w:t> </w:t>
      </w:r>
      <w:r w:rsidR="0087580A">
        <w:rPr>
          <w:noProof/>
        </w:rPr>
        <w:t> </w:t>
      </w:r>
      <w:r w:rsidR="0087580A">
        <w:rPr>
          <w:noProof/>
        </w:rPr>
        <w:t> </w:t>
      </w:r>
      <w:r w:rsidR="009C2D65" w:rsidRPr="003C02D0">
        <w:fldChar w:fldCharType="end"/>
      </w:r>
      <w:r w:rsidR="00E92757" w:rsidRPr="003C02D0">
        <w:t xml:space="preserve"> </w:t>
      </w:r>
      <w:commentRangeStart w:id="7"/>
      <w:r w:rsidR="00E92757" w:rsidRPr="003C02D0">
        <w:t>Wochen</w:t>
      </w:r>
      <w:commentRangeEnd w:id="7"/>
      <w:r w:rsidR="001A3639" w:rsidRPr="003C02D0">
        <w:rPr>
          <w:rStyle w:val="CommentReference"/>
        </w:rPr>
        <w:commentReference w:id="7"/>
      </w:r>
      <w:r w:rsidR="00E92757" w:rsidRPr="003C02D0">
        <w:t xml:space="preserve"> verringert.</w:t>
      </w:r>
    </w:p>
    <w:p w14:paraId="10472B25" w14:textId="77777777" w:rsidR="00923AC4" w:rsidRPr="003C02D0" w:rsidRDefault="00923AC4" w:rsidP="00923AC4">
      <w:pPr>
        <w:rPr>
          <w:szCs w:val="22"/>
        </w:rPr>
      </w:pPr>
    </w:p>
    <w:p w14:paraId="154ED501" w14:textId="77777777" w:rsidR="00923AC4" w:rsidRPr="003C02D0" w:rsidRDefault="00923AC4" w:rsidP="00923AC4">
      <w:pPr>
        <w:rPr>
          <w:szCs w:val="22"/>
        </w:rPr>
      </w:pPr>
      <w:r w:rsidRPr="003C02D0">
        <w:t>Ihre Endabrechnung sowie Ihre persönlichen Unterlagen werden Ihnen innerhalb der gesetzlich festgesetzten Frist übermittelt.</w:t>
      </w:r>
    </w:p>
    <w:p w14:paraId="0C4E4170" w14:textId="77777777" w:rsidR="00923AC4" w:rsidRPr="003C02D0" w:rsidRDefault="00923AC4" w:rsidP="00923AC4">
      <w:pPr>
        <w:rPr>
          <w:szCs w:val="22"/>
        </w:rPr>
      </w:pPr>
    </w:p>
    <w:p w14:paraId="31311066" w14:textId="77777777" w:rsidR="00923AC4" w:rsidRPr="003C02D0" w:rsidRDefault="00923AC4" w:rsidP="00923AC4">
      <w:pPr>
        <w:rPr>
          <w:szCs w:val="22"/>
        </w:rPr>
      </w:pPr>
      <w:r w:rsidRPr="003C02D0">
        <w:t xml:space="preserve">Hochachtungsvoll </w:t>
      </w:r>
      <w:bookmarkStart w:id="8" w:name="geachte2"/>
      <w:r w:rsidR="00A510FF" w:rsidRPr="003C02D0">
        <w:t>,</w:t>
      </w:r>
      <w:r w:rsidR="009C2D65" w:rsidRPr="003C02D0">
        <w:fldChar w:fldCharType="begin"/>
      </w:r>
      <w:r w:rsidRPr="003C02D0">
        <w:instrText xml:space="preserve"> FORMDROPDOWN </w:instrText>
      </w:r>
      <w:bookmarkEnd w:id="8"/>
      <w:r w:rsidR="0087580A">
        <w:fldChar w:fldCharType="separate"/>
      </w:r>
      <w:r w:rsidR="009C2D65" w:rsidRPr="003C02D0">
        <w:fldChar w:fldCharType="end"/>
      </w:r>
    </w:p>
    <w:p w14:paraId="424EE110" w14:textId="77777777" w:rsidR="00923AC4" w:rsidRPr="003C02D0" w:rsidRDefault="00923AC4" w:rsidP="00923AC4">
      <w:pPr>
        <w:rPr>
          <w:szCs w:val="22"/>
        </w:rPr>
      </w:pPr>
    </w:p>
    <w:tbl>
      <w:tblPr>
        <w:tblW w:w="9464" w:type="dxa"/>
        <w:tblLayout w:type="fixed"/>
        <w:tblLook w:val="0000" w:firstRow="0" w:lastRow="0" w:firstColumn="0" w:lastColumn="0" w:noHBand="0" w:noVBand="0"/>
      </w:tblPr>
      <w:tblGrid>
        <w:gridCol w:w="6237"/>
        <w:gridCol w:w="3227"/>
      </w:tblGrid>
      <w:tr w:rsidR="00923AC4" w:rsidRPr="003C02D0" w14:paraId="2D4751D1" w14:textId="77777777" w:rsidTr="00923AC4">
        <w:trPr>
          <w:cantSplit/>
        </w:trPr>
        <w:tc>
          <w:tcPr>
            <w:tcW w:w="6237" w:type="dxa"/>
            <w:vAlign w:val="center"/>
          </w:tcPr>
          <w:p w14:paraId="671CEBA4" w14:textId="300E758A" w:rsidR="00923AC4" w:rsidRPr="003C02D0" w:rsidRDefault="00A510FF" w:rsidP="00923AC4">
            <w:pPr>
              <w:rPr>
                <w:szCs w:val="22"/>
              </w:rPr>
            </w:pPr>
            <w:r w:rsidRPr="003C02D0">
              <w:t>Erstellt</w:t>
            </w:r>
            <w:r w:rsidR="00923AC4" w:rsidRPr="003C02D0">
              <w:t xml:space="preserve"> in </w:t>
            </w:r>
            <w:bookmarkStart w:id="9" w:name="te"/>
            <w:r w:rsidR="00A77B22" w:rsidRPr="00781BC7">
              <w:rPr>
                <w:szCs w:val="22"/>
                <w:lang w:val="fr-FR"/>
              </w:rPr>
              <w:fldChar w:fldCharType="begin">
                <w:ffData>
                  <w:name w:val="te"/>
                  <w:enabled/>
                  <w:calcOnExit w:val="0"/>
                  <w:textInput>
                    <w:maxLength w:val="100"/>
                  </w:textInput>
                </w:ffData>
              </w:fldChar>
            </w:r>
            <w:r w:rsidR="00A77B22" w:rsidRPr="00781BC7">
              <w:rPr>
                <w:szCs w:val="22"/>
                <w:lang w:val="fr-FR"/>
              </w:rPr>
              <w:instrText xml:space="preserve"> FORMTEXT </w:instrText>
            </w:r>
            <w:r w:rsidR="00A77B22" w:rsidRPr="00781BC7">
              <w:rPr>
                <w:szCs w:val="22"/>
                <w:lang w:val="fr-FR"/>
              </w:rPr>
            </w:r>
            <w:r w:rsidR="00A77B22" w:rsidRPr="00781BC7">
              <w:rPr>
                <w:szCs w:val="22"/>
                <w:lang w:val="fr-FR"/>
              </w:rPr>
              <w:fldChar w:fldCharType="separate"/>
            </w:r>
            <w:r w:rsidR="0087580A">
              <w:rPr>
                <w:noProof/>
                <w:szCs w:val="22"/>
                <w:lang w:val="fr-FR"/>
              </w:rPr>
              <w:t> </w:t>
            </w:r>
            <w:r w:rsidR="0087580A">
              <w:rPr>
                <w:noProof/>
                <w:szCs w:val="22"/>
                <w:lang w:val="fr-FR"/>
              </w:rPr>
              <w:t> </w:t>
            </w:r>
            <w:r w:rsidR="0087580A">
              <w:rPr>
                <w:noProof/>
                <w:szCs w:val="22"/>
                <w:lang w:val="fr-FR"/>
              </w:rPr>
              <w:t> </w:t>
            </w:r>
            <w:r w:rsidR="0087580A">
              <w:rPr>
                <w:noProof/>
                <w:szCs w:val="22"/>
                <w:lang w:val="fr-FR"/>
              </w:rPr>
              <w:t> </w:t>
            </w:r>
            <w:r w:rsidR="0087580A">
              <w:rPr>
                <w:noProof/>
                <w:szCs w:val="22"/>
                <w:lang w:val="fr-FR"/>
              </w:rPr>
              <w:t> </w:t>
            </w:r>
            <w:r w:rsidR="00A77B22" w:rsidRPr="00781BC7">
              <w:rPr>
                <w:szCs w:val="22"/>
                <w:lang w:val="fr-FR"/>
              </w:rPr>
              <w:fldChar w:fldCharType="end"/>
            </w:r>
            <w:r w:rsidR="009C2D65" w:rsidRPr="003C02D0">
              <w:fldChar w:fldCharType="begin"/>
            </w:r>
            <w:r w:rsidR="00923AC4" w:rsidRPr="003C02D0">
              <w:instrText xml:space="preserve"> FORMTEXT </w:instrText>
            </w:r>
            <w:r w:rsidR="009C2D65" w:rsidRPr="003C02D0">
              <w:fldChar w:fldCharType="end"/>
            </w:r>
            <w:bookmarkEnd w:id="9"/>
          </w:p>
        </w:tc>
        <w:tc>
          <w:tcPr>
            <w:tcW w:w="3227" w:type="dxa"/>
            <w:vAlign w:val="center"/>
          </w:tcPr>
          <w:p w14:paraId="5B88E1B2" w14:textId="49E8BD36" w:rsidR="00923AC4" w:rsidRPr="003C02D0" w:rsidRDefault="00923AC4" w:rsidP="00923AC4">
            <w:pPr>
              <w:rPr>
                <w:szCs w:val="22"/>
              </w:rPr>
            </w:pPr>
            <w:r w:rsidRPr="003C02D0">
              <w:t xml:space="preserve">am </w:t>
            </w:r>
            <w:bookmarkStart w:id="10" w:name="op"/>
            <w:r w:rsidR="00A77B22" w:rsidRPr="00781BC7">
              <w:rPr>
                <w:szCs w:val="22"/>
                <w:lang w:val="fr-FR"/>
              </w:rPr>
              <w:fldChar w:fldCharType="begin">
                <w:ffData>
                  <w:name w:val="op"/>
                  <w:enabled/>
                  <w:calcOnExit w:val="0"/>
                  <w:textInput>
                    <w:maxLength w:val="20"/>
                  </w:textInput>
                </w:ffData>
              </w:fldChar>
            </w:r>
            <w:r w:rsidR="00A77B22" w:rsidRPr="00781BC7">
              <w:rPr>
                <w:szCs w:val="22"/>
                <w:lang w:val="fr-FR"/>
              </w:rPr>
              <w:instrText xml:space="preserve"> FORMTEXT </w:instrText>
            </w:r>
            <w:r w:rsidR="00A77B22" w:rsidRPr="00781BC7">
              <w:rPr>
                <w:szCs w:val="22"/>
                <w:lang w:val="fr-FR"/>
              </w:rPr>
            </w:r>
            <w:r w:rsidR="00A77B22" w:rsidRPr="00781BC7">
              <w:rPr>
                <w:szCs w:val="22"/>
                <w:lang w:val="fr-FR"/>
              </w:rPr>
              <w:fldChar w:fldCharType="separate"/>
            </w:r>
            <w:r w:rsidR="0087580A">
              <w:rPr>
                <w:noProof/>
                <w:szCs w:val="22"/>
                <w:lang w:val="fr-FR"/>
              </w:rPr>
              <w:t> </w:t>
            </w:r>
            <w:r w:rsidR="0087580A">
              <w:rPr>
                <w:noProof/>
                <w:szCs w:val="22"/>
                <w:lang w:val="fr-FR"/>
              </w:rPr>
              <w:t> </w:t>
            </w:r>
            <w:r w:rsidR="0087580A">
              <w:rPr>
                <w:noProof/>
                <w:szCs w:val="22"/>
                <w:lang w:val="fr-FR"/>
              </w:rPr>
              <w:t> </w:t>
            </w:r>
            <w:r w:rsidR="0087580A">
              <w:rPr>
                <w:noProof/>
                <w:szCs w:val="22"/>
                <w:lang w:val="fr-FR"/>
              </w:rPr>
              <w:t> </w:t>
            </w:r>
            <w:r w:rsidR="0087580A">
              <w:rPr>
                <w:noProof/>
                <w:szCs w:val="22"/>
                <w:lang w:val="fr-FR"/>
              </w:rPr>
              <w:t> </w:t>
            </w:r>
            <w:r w:rsidR="00A77B22" w:rsidRPr="00781BC7">
              <w:rPr>
                <w:szCs w:val="22"/>
                <w:lang w:val="fr-FR"/>
              </w:rPr>
              <w:fldChar w:fldCharType="end"/>
            </w:r>
            <w:r w:rsidR="009C2D65" w:rsidRPr="003C02D0">
              <w:fldChar w:fldCharType="begin"/>
            </w:r>
            <w:r w:rsidRPr="003C02D0">
              <w:instrText xml:space="preserve"> FORMTEXT </w:instrText>
            </w:r>
            <w:r w:rsidR="009C2D65" w:rsidRPr="003C02D0">
              <w:fldChar w:fldCharType="end"/>
            </w:r>
            <w:bookmarkEnd w:id="10"/>
          </w:p>
        </w:tc>
      </w:tr>
    </w:tbl>
    <w:p w14:paraId="241A84D6" w14:textId="77777777" w:rsidR="00923AC4" w:rsidRPr="003C02D0" w:rsidRDefault="00923AC4" w:rsidP="00923AC4">
      <w:pPr>
        <w:rPr>
          <w:szCs w:val="22"/>
        </w:rPr>
      </w:pPr>
    </w:p>
    <w:p w14:paraId="2866CB47" w14:textId="77777777" w:rsidR="00923AC4" w:rsidRPr="003C02D0" w:rsidRDefault="00923AC4" w:rsidP="00923AC4"/>
    <w:tbl>
      <w:tblPr>
        <w:tblW w:w="9511" w:type="dxa"/>
        <w:tblLayout w:type="fixed"/>
        <w:tblLook w:val="0000" w:firstRow="0" w:lastRow="0" w:firstColumn="0" w:lastColumn="0" w:noHBand="0" w:noVBand="0"/>
      </w:tblPr>
      <w:tblGrid>
        <w:gridCol w:w="4666"/>
        <w:gridCol w:w="4845"/>
      </w:tblGrid>
      <w:tr w:rsidR="00923AC4" w:rsidRPr="003C02D0" w14:paraId="44E21A90" w14:textId="77777777" w:rsidTr="00923AC4">
        <w:trPr>
          <w:cantSplit/>
        </w:trPr>
        <w:tc>
          <w:tcPr>
            <w:tcW w:w="4666" w:type="dxa"/>
            <w:vAlign w:val="center"/>
          </w:tcPr>
          <w:p w14:paraId="0A912BDA" w14:textId="77777777" w:rsidR="00923AC4" w:rsidRPr="003C02D0" w:rsidRDefault="00923AC4" w:rsidP="00923AC4"/>
        </w:tc>
        <w:bookmarkStart w:id="11" w:name="sig"/>
        <w:tc>
          <w:tcPr>
            <w:tcW w:w="4845" w:type="dxa"/>
            <w:vAlign w:val="center"/>
          </w:tcPr>
          <w:p w14:paraId="7E4C017D" w14:textId="544EC3E1" w:rsidR="00923AC4" w:rsidRPr="003C02D0" w:rsidRDefault="00A77B22" w:rsidP="00923AC4">
            <w:pPr>
              <w:tabs>
                <w:tab w:val="left" w:leader="dot" w:pos="2993"/>
              </w:tabs>
            </w:pPr>
            <w:r w:rsidRPr="00781BC7">
              <w:rPr>
                <w:lang w:val="fr-FR"/>
              </w:rPr>
              <w:fldChar w:fldCharType="begin">
                <w:ffData>
                  <w:name w:val="sig"/>
                  <w:enabled/>
                  <w:calcOnExit w:val="0"/>
                  <w:textInput>
                    <w:maxLength w:val="100"/>
                  </w:textInput>
                </w:ffData>
              </w:fldChar>
            </w:r>
            <w:r w:rsidRPr="00781BC7">
              <w:rPr>
                <w:lang w:val="fr-FR"/>
              </w:rPr>
              <w:instrText xml:space="preserve"> FORMTEXT </w:instrText>
            </w:r>
            <w:r w:rsidRPr="00781BC7">
              <w:rPr>
                <w:lang w:val="fr-FR"/>
              </w:rPr>
            </w:r>
            <w:r w:rsidRPr="00781BC7">
              <w:rPr>
                <w:lang w:val="fr-FR"/>
              </w:rPr>
              <w:fldChar w:fldCharType="separate"/>
            </w:r>
            <w:r w:rsidR="0087580A">
              <w:rPr>
                <w:noProof/>
                <w:lang w:val="fr-FR"/>
              </w:rPr>
              <w:t> </w:t>
            </w:r>
            <w:r w:rsidR="0087580A">
              <w:rPr>
                <w:noProof/>
                <w:lang w:val="fr-FR"/>
              </w:rPr>
              <w:t> </w:t>
            </w:r>
            <w:r w:rsidR="0087580A">
              <w:rPr>
                <w:noProof/>
                <w:lang w:val="fr-FR"/>
              </w:rPr>
              <w:t> </w:t>
            </w:r>
            <w:r w:rsidR="0087580A">
              <w:rPr>
                <w:noProof/>
                <w:lang w:val="fr-FR"/>
              </w:rPr>
              <w:t> </w:t>
            </w:r>
            <w:r w:rsidR="0087580A">
              <w:rPr>
                <w:noProof/>
                <w:lang w:val="fr-FR"/>
              </w:rPr>
              <w:t> </w:t>
            </w:r>
            <w:r w:rsidRPr="00781BC7">
              <w:rPr>
                <w:lang w:val="fr-FR"/>
              </w:rPr>
              <w:fldChar w:fldCharType="end"/>
            </w:r>
            <w:r w:rsidR="009C2D65" w:rsidRPr="003C02D0">
              <w:fldChar w:fldCharType="begin"/>
            </w:r>
            <w:r w:rsidR="00923AC4" w:rsidRPr="003C02D0">
              <w:instrText xml:space="preserve"> FORMTEXT </w:instrText>
            </w:r>
            <w:r w:rsidR="009C2D65" w:rsidRPr="003C02D0">
              <w:fldChar w:fldCharType="end"/>
            </w:r>
            <w:bookmarkEnd w:id="11"/>
          </w:p>
        </w:tc>
      </w:tr>
      <w:tr w:rsidR="00923AC4" w:rsidRPr="003C02D0" w14:paraId="3B3FEDD4" w14:textId="77777777" w:rsidTr="00923AC4">
        <w:trPr>
          <w:cantSplit/>
        </w:trPr>
        <w:tc>
          <w:tcPr>
            <w:tcW w:w="4666" w:type="dxa"/>
          </w:tcPr>
          <w:p w14:paraId="3121CD6C" w14:textId="77777777" w:rsidR="00923AC4" w:rsidRPr="003C02D0" w:rsidRDefault="00923AC4" w:rsidP="00923AC4"/>
        </w:tc>
        <w:tc>
          <w:tcPr>
            <w:tcW w:w="4845" w:type="dxa"/>
          </w:tcPr>
          <w:p w14:paraId="78D26A2B" w14:textId="77777777" w:rsidR="00923AC4" w:rsidRPr="003C02D0" w:rsidRDefault="00923AC4" w:rsidP="00923AC4">
            <w:r w:rsidRPr="003C02D0">
              <w:t>Unterschrift des Arbeitgebers</w:t>
            </w:r>
          </w:p>
        </w:tc>
      </w:tr>
    </w:tbl>
    <w:p w14:paraId="1E93C1BF" w14:textId="77777777" w:rsidR="00923AC4" w:rsidRPr="003C02D0" w:rsidRDefault="0087580A" w:rsidP="00923AC4">
      <w:r>
        <w:rPr>
          <w:noProof/>
        </w:rPr>
        <w:pict w14:anchorId="257C8D29">
          <v:shapetype id="_x0000_t202" coordsize="21600,21600" o:spt="202" path="m,l,21600r21600,l21600,xe">
            <v:stroke joinstyle="miter"/>
            <v:path gradientshapeok="t" o:connecttype="rect"/>
          </v:shapetype>
          <v:shape id="Text Box 4" o:spid="_x0000_s1026" type="#_x0000_t202" style="position:absolute;margin-left:61.25pt;margin-top:691.65pt;width:475.9pt;height:126.15pt;z-index:251657728;visibility:visible;mso-position-horizontal-relative:page;mso-position-vertical-relative:page" filled="f" stroked="f">
            <v:textbox>
              <w:txbxContent>
                <w:tbl>
                  <w:tblPr>
                    <w:tblW w:w="0" w:type="auto"/>
                    <w:tblLayout w:type="fixed"/>
                    <w:tblLook w:val="0000" w:firstRow="0" w:lastRow="0" w:firstColumn="0" w:lastColumn="0" w:noHBand="0" w:noVBand="0"/>
                  </w:tblPr>
                  <w:tblGrid>
                    <w:gridCol w:w="1809"/>
                    <w:gridCol w:w="7477"/>
                  </w:tblGrid>
                  <w:tr w:rsidR="0087580A" w:rsidRPr="0087580A" w14:paraId="6B4A9774" w14:textId="77777777" w:rsidTr="003C0BA4">
                    <w:tc>
                      <w:tcPr>
                        <w:tcW w:w="1809" w:type="dxa"/>
                      </w:tcPr>
                      <w:bookmarkStart w:id="12" w:name="FooterDETextBox"/>
                      <w:p w14:paraId="14F9CD03" w14:textId="07B3C731" w:rsidR="0087580A" w:rsidRPr="0087580A" w:rsidRDefault="0087580A" w:rsidP="0087580A">
                        <w:pPr>
                          <w:tabs>
                            <w:tab w:val="left" w:pos="426"/>
                            <w:tab w:val="left" w:leader="dot" w:pos="6804"/>
                          </w:tabs>
                          <w:spacing w:before="120"/>
                          <w:rPr>
                            <w:sz w:val="18"/>
                            <w:lang w:val="fr-BE"/>
                          </w:rPr>
                        </w:pPr>
                        <w:r>
                          <w:fldChar w:fldCharType="begin"/>
                        </w:r>
                        <w:r>
                          <w:instrText xml:space="preserve"> INCLUDEPICTURE "http://www.securex.eu/ite82012/signatures/securex_humancapitalmatters.jpg" \* MERGEFORMAT \d </w:instrText>
                        </w:r>
                        <w:r>
                          <w:fldChar w:fldCharType="separate"/>
                        </w:r>
                        <w:r w:rsidRPr="0087580A">
                          <w:rPr>
                            <w:rFonts w:ascii="Comic Sans MS" w:hAnsi="Comic Sans MS" w:cs="Times New Roman"/>
                            <w:noProof/>
                            <w:lang w:val="nl-BE" w:eastAsia="nl-BE"/>
                          </w:rPr>
                          <w:pict w14:anchorId="7C0FD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4"/>
                            </v:shape>
                          </w:pict>
                        </w:r>
                        <w:r>
                          <w:fldChar w:fldCharType="end"/>
                        </w:r>
                      </w:p>
                    </w:tc>
                    <w:tc>
                      <w:tcPr>
                        <w:tcW w:w="7477" w:type="dxa"/>
                      </w:tcPr>
                      <w:p w14:paraId="4E3AA2A4" w14:textId="77777777" w:rsidR="0087580A" w:rsidRPr="0087580A" w:rsidRDefault="0087580A" w:rsidP="0087580A">
                        <w:pPr>
                          <w:keepNext/>
                          <w:outlineLvl w:val="0"/>
                          <w:rPr>
                            <w:b/>
                            <w:color w:val="000000"/>
                            <w:sz w:val="20"/>
                            <w:lang w:eastAsia="nl-NL"/>
                          </w:rPr>
                        </w:pPr>
                        <w:r w:rsidRPr="0087580A">
                          <w:rPr>
                            <w:b/>
                            <w:bCs/>
                            <w:color w:val="000000"/>
                            <w:sz w:val="16"/>
                            <w:szCs w:val="16"/>
                            <w:lang w:eastAsia="nl-NL"/>
                          </w:rPr>
                          <w:t xml:space="preserve">Die Haftung der </w:t>
                        </w:r>
                        <w:r w:rsidRPr="0087580A">
                          <w:rPr>
                            <w:b/>
                            <w:sz w:val="16"/>
                            <w:szCs w:val="16"/>
                          </w:rPr>
                          <w:t>V.O.G. Sozialsekretariat</w:t>
                        </w:r>
                        <w:r w:rsidRPr="0087580A">
                          <w:rPr>
                            <w:b/>
                            <w:color w:val="000000"/>
                            <w:sz w:val="16"/>
                            <w:szCs w:val="16"/>
                            <w:lang w:eastAsia="nl-BE"/>
                          </w:rPr>
                          <w:t xml:space="preserve"> Securex </w:t>
                        </w:r>
                        <w:r w:rsidRPr="0087580A">
                          <w:rPr>
                            <w:b/>
                            <w:bCs/>
                            <w:color w:val="000000"/>
                            <w:sz w:val="16"/>
                            <w:szCs w:val="16"/>
                            <w:lang w:eastAsia="nl-NL"/>
                          </w:rPr>
                          <w:t>und der juristischen Einheiten, die die wirtschaftliche Einheit, bekannt unter der Bezeichnung SECUREX Gruppe bilden, kann auf Grundlage der Inhalte dieses Dokument zu keinem Zeitpunkt in Anspruch genommen werden.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87580A">
                          <w:rPr>
                            <w:b/>
                            <w:color w:val="000000"/>
                            <w:sz w:val="20"/>
                            <w:lang w:eastAsia="nl-NL"/>
                          </w:rPr>
                          <w:t xml:space="preserve">. </w:t>
                        </w:r>
                        <w:r w:rsidRPr="0087580A">
                          <w:rPr>
                            <w:b/>
                            <w:color w:val="000000"/>
                            <w:sz w:val="16"/>
                            <w:szCs w:val="16"/>
                            <w:lang w:eastAsia="nl-NL"/>
                          </w:rPr>
                          <w:t>Die SECUREX-Gruppe bleibt alleiniger und ausschliesslicher Eigentümer aller Rechte, u.a. geistiger Eigentumsrechte, an diesem Dokument. Ihnen wird lediglich ein Nutzungsrecht an diesem Dokument zur Verfügung gestellt.</w:t>
                        </w:r>
                      </w:p>
                      <w:p w14:paraId="3A7E410D" w14:textId="77777777" w:rsidR="0087580A" w:rsidRPr="0087580A" w:rsidRDefault="0087580A" w:rsidP="0087580A">
                        <w:pPr>
                          <w:keepNext/>
                          <w:outlineLvl w:val="0"/>
                          <w:rPr>
                            <w:color w:val="000000"/>
                            <w:sz w:val="16"/>
                            <w:szCs w:val="16"/>
                            <w:lang w:eastAsia="nl-BE"/>
                          </w:rPr>
                        </w:pPr>
                        <w:r w:rsidRPr="0087580A">
                          <w:rPr>
                            <w:sz w:val="16"/>
                            <w:szCs w:val="16"/>
                          </w:rPr>
                          <w:t>V.O.G.</w:t>
                        </w:r>
                        <w:r w:rsidRPr="0087580A">
                          <w:rPr>
                            <w:color w:val="000000"/>
                            <w:sz w:val="16"/>
                            <w:szCs w:val="16"/>
                            <w:lang w:eastAsia="nl-BE"/>
                          </w:rPr>
                          <w:t xml:space="preserve"> Sozialsekretariat Securex </w:t>
                        </w:r>
                      </w:p>
                      <w:p w14:paraId="1892508A" w14:textId="77777777" w:rsidR="0087580A" w:rsidRPr="0087580A" w:rsidRDefault="0087580A" w:rsidP="0087580A">
                        <w:pPr>
                          <w:tabs>
                            <w:tab w:val="left" w:pos="426"/>
                            <w:tab w:val="left" w:leader="dot" w:pos="6804"/>
                          </w:tabs>
                          <w:rPr>
                            <w:sz w:val="16"/>
                          </w:rPr>
                        </w:pPr>
                        <w:r w:rsidRPr="0087580A">
                          <w:rPr>
                            <w:sz w:val="16"/>
                          </w:rPr>
                          <w:t>Sozialsitz: Avenue de Tervueren 43 - 1040 Brüssel</w:t>
                        </w:r>
                      </w:p>
                      <w:p w14:paraId="4028762E" w14:textId="77777777" w:rsidR="0087580A" w:rsidRPr="0087580A" w:rsidRDefault="0087580A" w:rsidP="0087580A">
                        <w:pPr>
                          <w:tabs>
                            <w:tab w:val="left" w:pos="426"/>
                            <w:tab w:val="left" w:leader="dot" w:pos="6804"/>
                          </w:tabs>
                          <w:rPr>
                            <w:sz w:val="16"/>
                            <w:szCs w:val="16"/>
                          </w:rPr>
                        </w:pPr>
                        <w:r w:rsidRPr="0087580A">
                          <w:rPr>
                            <w:sz w:val="16"/>
                            <w:szCs w:val="16"/>
                          </w:rPr>
                          <w:t xml:space="preserve">Unternehmensnr: </w:t>
                        </w:r>
                        <w:r w:rsidRPr="0087580A">
                          <w:rPr>
                            <w:sz w:val="16"/>
                          </w:rPr>
                          <w:t xml:space="preserve">MwSt BE 0401.086.981 </w:t>
                        </w:r>
                        <w:r w:rsidRPr="0087580A">
                          <w:rPr>
                            <w:sz w:val="16"/>
                            <w:szCs w:val="16"/>
                          </w:rPr>
                          <w:t xml:space="preserve">- RJP: Brüssel </w:t>
                        </w:r>
                      </w:p>
                    </w:tc>
                  </w:tr>
                  <w:bookmarkEnd w:id="12"/>
                </w:tbl>
                <w:p w14:paraId="2C8F9AF6" w14:textId="77777777" w:rsidR="00923AC4" w:rsidRPr="0087580A" w:rsidRDefault="00923AC4" w:rsidP="00BF17FF"/>
              </w:txbxContent>
            </v:textbox>
            <w10:wrap type="square" anchorx="page" anchory="page"/>
            <w10:anchorlock/>
          </v:shape>
        </w:pict>
      </w:r>
    </w:p>
    <w:sectPr w:rsidR="00923AC4" w:rsidRPr="003C02D0" w:rsidSect="00A510FF">
      <w:footerReference w:type="default" r:id="rId15"/>
      <w:pgSz w:w="11906" w:h="16838"/>
      <w:pgMar w:top="1418" w:right="1418" w:bottom="3119"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curex" w:date="2015-12-15T14:10:00Z" w:initials="S">
    <w:p w14:paraId="36403064" w14:textId="77777777" w:rsidR="001A3639" w:rsidRPr="0087580A" w:rsidRDefault="001A3639">
      <w:pPr>
        <w:pStyle w:val="CommentText"/>
      </w:pPr>
      <w:r w:rsidRPr="0087580A">
        <w:fldChar w:fldCharType="begin"/>
      </w:r>
      <w:r w:rsidRPr="0087580A">
        <w:rPr>
          <w:rStyle w:val="CommentReference"/>
        </w:rPr>
        <w:instrText xml:space="preserve"> </w:instrText>
      </w:r>
      <w:r w:rsidRPr="0087580A">
        <w:instrText>PAGE \# "'Page: '#'</w:instrText>
      </w:r>
      <w:r w:rsidRPr="0087580A">
        <w:br/>
        <w:instrText>'"</w:instrText>
      </w:r>
      <w:r w:rsidRPr="0087580A">
        <w:rPr>
          <w:rStyle w:val="CommentReference"/>
        </w:rPr>
        <w:instrText xml:space="preserve"> </w:instrText>
      </w:r>
      <w:r w:rsidRPr="0087580A">
        <w:fldChar w:fldCharType="end"/>
      </w:r>
      <w:r w:rsidRPr="0087580A">
        <w:rPr>
          <w:rStyle w:val="CommentReference"/>
        </w:rPr>
        <w:annotationRef/>
      </w:r>
      <w:r w:rsidRPr="0087580A">
        <w:rPr>
          <w:sz w:val="18"/>
        </w:rPr>
        <w:t>Die Aushändigung eines Schriftstücks, das vom Arbeitnehmer zum Empfang gegengezeichnet wird, ist ebenfalls möglich.</w:t>
      </w:r>
    </w:p>
  </w:comment>
  <w:comment w:id="5" w:author="Securex" w:date="2017-01-12T14:10:00Z" w:initials="S">
    <w:p w14:paraId="578D45A4" w14:textId="77777777" w:rsidR="001A3639" w:rsidRDefault="001A36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7580A">
        <w:rPr>
          <w:sz w:val="18"/>
        </w:rPr>
        <w:t>Diese Möglichkeit besteht nur im Falle einer Arbeitsunfähigkeit, di</w:t>
      </w:r>
      <w:r w:rsidR="00595E55" w:rsidRPr="0087580A">
        <w:rPr>
          <w:sz w:val="18"/>
        </w:rPr>
        <w:t>e nach Zustellung der Kündigung</w:t>
      </w:r>
      <w:r w:rsidRPr="0087580A">
        <w:rPr>
          <w:sz w:val="18"/>
        </w:rPr>
        <w:t xml:space="preserve"> auftritt.</w:t>
      </w:r>
    </w:p>
  </w:comment>
  <w:comment w:id="6" w:author="Securex" w:date="2015-12-15T14:10:00Z" w:initials="S">
    <w:p w14:paraId="61B59232" w14:textId="77777777" w:rsidR="001A3639" w:rsidRDefault="001A36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7580A">
        <w:rPr>
          <w:sz w:val="18"/>
        </w:rPr>
        <w:t>Im Falle der Umwandlung der Kündigungsfrist in eine Kündigungsentschädigung kann der Wert des Outplacementverfahrens (allgemeines System) von der Kündigungsentschädigung in Abzug gebracht werden. Falls der Arbeitnehmer bereits einen Teil dieses Verfahrens während der Kündigungsfrist in Anspruch genommen hat, kann nur der Saldo in Abzug gebracht werden.</w:t>
      </w:r>
    </w:p>
  </w:comment>
  <w:comment w:id="7" w:author="Securex" w:date="2015-12-15T14:10:00Z" w:initials="S">
    <w:p w14:paraId="0DB67E68" w14:textId="77777777" w:rsidR="001A3639" w:rsidRDefault="001A36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7580A">
        <w:rPr>
          <w:sz w:val="18"/>
        </w:rPr>
        <w:t>Der Wert des Saldos wird mittels folgender Formel berechnet: : A/60 x 4 Wochen Gehalt, wobei A der Anzahl der verbleibenden Stunden Outplacement entspricht.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403064" w15:done="0"/>
  <w15:commentEx w15:paraId="578D45A4" w15:done="0"/>
  <w15:commentEx w15:paraId="61B59232" w15:done="0"/>
  <w15:commentEx w15:paraId="0DB67E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403064" w16cid:durableId="1C2B2E0E"/>
  <w16cid:commentId w16cid:paraId="578D45A4" w16cid:durableId="1C2B2E0F"/>
  <w16cid:commentId w16cid:paraId="61B59232" w16cid:durableId="1C2B2E10"/>
  <w16cid:commentId w16cid:paraId="0DB67E68" w16cid:durableId="1C2B2E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E4E2" w14:textId="77777777" w:rsidR="008C766F" w:rsidRDefault="008C766F">
      <w:r>
        <w:separator/>
      </w:r>
    </w:p>
  </w:endnote>
  <w:endnote w:type="continuationSeparator" w:id="0">
    <w:p w14:paraId="3350746E" w14:textId="77777777" w:rsidR="008C766F" w:rsidRDefault="008C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3594" w14:textId="020F032F" w:rsidR="00923AC4" w:rsidRPr="00682598" w:rsidRDefault="00923AC4" w:rsidP="00923AC4">
    <w:pPr>
      <w:tabs>
        <w:tab w:val="left" w:pos="426"/>
        <w:tab w:val="right" w:pos="8931"/>
      </w:tabs>
      <w:outlineLvl w:val="0"/>
      <w:rPr>
        <w:sz w:val="16"/>
      </w:rPr>
    </w:pPr>
    <w:r>
      <w:rPr>
        <w:sz w:val="16"/>
      </w:rPr>
      <w:t xml:space="preserve">11 D 1039 – </w:t>
    </w:r>
    <w:r w:rsidR="0087580A">
      <w:rPr>
        <w:sz w:val="16"/>
      </w:rPr>
      <w:t>1/2022</w:t>
    </w:r>
    <w:r>
      <w:rPr>
        <w:sz w:val="16"/>
      </w:rPr>
      <w:tab/>
    </w:r>
    <w:r w:rsidR="009C2D65">
      <w:rPr>
        <w:sz w:val="18"/>
      </w:rPr>
      <w:fldChar w:fldCharType="begin"/>
    </w:r>
    <w:r>
      <w:rPr>
        <w:sz w:val="18"/>
      </w:rPr>
      <w:instrText>PAGE</w:instrText>
    </w:r>
    <w:r w:rsidR="009C2D65">
      <w:rPr>
        <w:sz w:val="18"/>
      </w:rPr>
      <w:fldChar w:fldCharType="separate"/>
    </w:r>
    <w:r w:rsidR="005E59C8">
      <w:rPr>
        <w:noProof/>
        <w:sz w:val="18"/>
      </w:rPr>
      <w:t>1</w:t>
    </w:r>
    <w:r w:rsidR="009C2D65">
      <w:rPr>
        <w:sz w:val="18"/>
      </w:rPr>
      <w:fldChar w:fldCharType="end"/>
    </w:r>
    <w:r>
      <w:rPr>
        <w:sz w:val="18"/>
      </w:rPr>
      <w:t>/</w:t>
    </w:r>
    <w:r w:rsidR="009C2D65">
      <w:rPr>
        <w:sz w:val="18"/>
      </w:rPr>
      <w:fldChar w:fldCharType="begin"/>
    </w:r>
    <w:r>
      <w:rPr>
        <w:sz w:val="18"/>
      </w:rPr>
      <w:instrText>NUMPAGES</w:instrText>
    </w:r>
    <w:r w:rsidR="009C2D65">
      <w:rPr>
        <w:sz w:val="18"/>
      </w:rPr>
      <w:fldChar w:fldCharType="separate"/>
    </w:r>
    <w:r w:rsidR="005E59C8">
      <w:rPr>
        <w:noProof/>
        <w:sz w:val="18"/>
      </w:rPr>
      <w:t>1</w:t>
    </w:r>
    <w:r w:rsidR="009C2D6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0139" w14:textId="77777777" w:rsidR="008C766F" w:rsidRDefault="008C766F">
      <w:r>
        <w:separator/>
      </w:r>
    </w:p>
  </w:footnote>
  <w:footnote w:type="continuationSeparator" w:id="0">
    <w:p w14:paraId="5C67915D" w14:textId="77777777" w:rsidR="008C766F" w:rsidRDefault="008C766F">
      <w:r>
        <w:continuationSeparator/>
      </w:r>
    </w:p>
  </w:footnote>
  <w:footnote w:id="1">
    <w:p w14:paraId="42167B5E" w14:textId="77777777" w:rsidR="00923AC4" w:rsidRPr="009A18FE" w:rsidRDefault="00923AC4" w:rsidP="00923AC4">
      <w:pPr>
        <w:pStyle w:val="FootnoteText"/>
        <w:rPr>
          <w:rFonts w:ascii="Arial" w:hAnsi="Arial" w:cs="Arial"/>
          <w:i/>
          <w:sz w:val="16"/>
          <w:szCs w:val="16"/>
        </w:rPr>
      </w:pPr>
      <w:r>
        <w:rPr>
          <w:rStyle w:val="FootnoteReference"/>
          <w:rFonts w:ascii="Arial" w:hAnsi="Arial"/>
        </w:rPr>
        <w:footnoteRef/>
      </w:r>
      <w:r>
        <w:rPr>
          <w:rFonts w:ascii="Arial" w:hAnsi="Arial"/>
        </w:rPr>
        <w:t xml:space="preserve"> </w:t>
      </w:r>
      <w:r>
        <w:rPr>
          <w:rFonts w:ascii="Arial" w:hAnsi="Arial"/>
          <w:i/>
          <w:sz w:val="16"/>
        </w:rPr>
        <w:t xml:space="preserve">Nicht Zutreffendes streichen. </w:t>
      </w:r>
    </w:p>
  </w:footnote>
  <w:footnote w:id="2">
    <w:p w14:paraId="73879ADD" w14:textId="77777777" w:rsidR="00923AC4" w:rsidRPr="009A18FE" w:rsidRDefault="00923AC4">
      <w:pPr>
        <w:pStyle w:val="FootnoteText"/>
        <w:rPr>
          <w:rFonts w:ascii="Arial" w:hAnsi="Arial" w:cs="Arial"/>
          <w:i/>
          <w:sz w:val="16"/>
          <w:szCs w:val="16"/>
        </w:rPr>
      </w:pPr>
      <w:r>
        <w:rPr>
          <w:rStyle w:val="FootnoteReference"/>
          <w:rFonts w:ascii="Arial" w:hAnsi="Arial"/>
          <w:i/>
          <w:sz w:val="16"/>
        </w:rPr>
        <w:footnoteRef/>
      </w:r>
      <w:r>
        <w:rPr>
          <w:rFonts w:ascii="Arial" w:hAnsi="Arial"/>
          <w:i/>
          <w:sz w:val="16"/>
        </w:rPr>
        <w:t xml:space="preserve"> Geben Sie die mitgeteilte Kündigungsfrist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7F3"/>
    <w:rsid w:val="00024E04"/>
    <w:rsid w:val="000737F3"/>
    <w:rsid w:val="000977AE"/>
    <w:rsid w:val="00097963"/>
    <w:rsid w:val="000B404C"/>
    <w:rsid w:val="000E7EB9"/>
    <w:rsid w:val="00186BE2"/>
    <w:rsid w:val="001A3639"/>
    <w:rsid w:val="001B1011"/>
    <w:rsid w:val="001D4F4D"/>
    <w:rsid w:val="001D5DF8"/>
    <w:rsid w:val="00210DDB"/>
    <w:rsid w:val="00234E47"/>
    <w:rsid w:val="0025152F"/>
    <w:rsid w:val="0026546F"/>
    <w:rsid w:val="0027507D"/>
    <w:rsid w:val="002B4E9C"/>
    <w:rsid w:val="0031777B"/>
    <w:rsid w:val="003260FA"/>
    <w:rsid w:val="003C02D0"/>
    <w:rsid w:val="003D77D2"/>
    <w:rsid w:val="004105BD"/>
    <w:rsid w:val="004E5C4C"/>
    <w:rsid w:val="004F6EB6"/>
    <w:rsid w:val="00504510"/>
    <w:rsid w:val="00552660"/>
    <w:rsid w:val="00572A94"/>
    <w:rsid w:val="00595E55"/>
    <w:rsid w:val="005A2B0B"/>
    <w:rsid w:val="005E0AFB"/>
    <w:rsid w:val="005E59C8"/>
    <w:rsid w:val="005F1392"/>
    <w:rsid w:val="005F7DF3"/>
    <w:rsid w:val="00683270"/>
    <w:rsid w:val="006B0232"/>
    <w:rsid w:val="006D5D59"/>
    <w:rsid w:val="006E3681"/>
    <w:rsid w:val="006F649B"/>
    <w:rsid w:val="007271E4"/>
    <w:rsid w:val="00741981"/>
    <w:rsid w:val="00785433"/>
    <w:rsid w:val="007B0F61"/>
    <w:rsid w:val="007E10EB"/>
    <w:rsid w:val="007E1A90"/>
    <w:rsid w:val="007E1C2F"/>
    <w:rsid w:val="00863E27"/>
    <w:rsid w:val="0087580A"/>
    <w:rsid w:val="00884784"/>
    <w:rsid w:val="008A6D4E"/>
    <w:rsid w:val="008C766F"/>
    <w:rsid w:val="00923AC4"/>
    <w:rsid w:val="0096656B"/>
    <w:rsid w:val="0097271C"/>
    <w:rsid w:val="00983283"/>
    <w:rsid w:val="00995781"/>
    <w:rsid w:val="009A1B13"/>
    <w:rsid w:val="009B7AF5"/>
    <w:rsid w:val="009C2D65"/>
    <w:rsid w:val="009C77F6"/>
    <w:rsid w:val="00A12478"/>
    <w:rsid w:val="00A510FF"/>
    <w:rsid w:val="00A77B22"/>
    <w:rsid w:val="00A86C61"/>
    <w:rsid w:val="00A92907"/>
    <w:rsid w:val="00A95E7A"/>
    <w:rsid w:val="00B73343"/>
    <w:rsid w:val="00B81E59"/>
    <w:rsid w:val="00B9107E"/>
    <w:rsid w:val="00BC3F92"/>
    <w:rsid w:val="00BF17FF"/>
    <w:rsid w:val="00C14758"/>
    <w:rsid w:val="00D90B08"/>
    <w:rsid w:val="00D920D9"/>
    <w:rsid w:val="00D92A64"/>
    <w:rsid w:val="00D95286"/>
    <w:rsid w:val="00DB679A"/>
    <w:rsid w:val="00E415C9"/>
    <w:rsid w:val="00E42CEA"/>
    <w:rsid w:val="00E43675"/>
    <w:rsid w:val="00E82EA0"/>
    <w:rsid w:val="00E917CD"/>
    <w:rsid w:val="00E92757"/>
    <w:rsid w:val="00F0090C"/>
    <w:rsid w:val="00F12899"/>
    <w:rsid w:val="00F230E8"/>
    <w:rsid w:val="00F47BC9"/>
    <w:rsid w:val="00F5085C"/>
    <w:rsid w:val="00F7776B"/>
    <w:rsid w:val="00F77B76"/>
    <w:rsid w:val="00F935CD"/>
    <w:rsid w:val="00FB31FB"/>
    <w:rsid w:val="00FB5B6C"/>
    <w:rsid w:val="00FB6867"/>
    <w:rsid w:val="00FD1424"/>
    <w:rsid w:val="00FD67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2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71A"/>
    <w:rPr>
      <w:rFonts w:ascii="Arial" w:hAnsi="Arial" w:cs="Arial"/>
      <w:sz w:val="22"/>
      <w:lang w:val="de-DE" w:eastAsia="en-US"/>
    </w:rPr>
  </w:style>
  <w:style w:type="paragraph" w:styleId="Heading1">
    <w:name w:val="heading 1"/>
    <w:basedOn w:val="Normal"/>
    <w:next w:val="Normal"/>
    <w:link w:val="Heading1Char"/>
    <w:qFormat/>
    <w:rsid w:val="00CC6334"/>
    <w:pPr>
      <w:keepNext/>
      <w:outlineLvl w:val="0"/>
    </w:pPr>
    <w:rPr>
      <w:rFonts w:ascii="Comic Sans MS"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71A"/>
    <w:pPr>
      <w:tabs>
        <w:tab w:val="center" w:pos="4320"/>
        <w:tab w:val="right" w:pos="8640"/>
      </w:tabs>
    </w:pPr>
  </w:style>
  <w:style w:type="paragraph" w:styleId="Footer">
    <w:name w:val="footer"/>
    <w:basedOn w:val="Normal"/>
    <w:rsid w:val="0092371A"/>
    <w:pPr>
      <w:tabs>
        <w:tab w:val="center" w:pos="4320"/>
        <w:tab w:val="right" w:pos="8640"/>
      </w:tabs>
    </w:pPr>
  </w:style>
  <w:style w:type="character" w:styleId="CommentReference">
    <w:name w:val="annotation reference"/>
    <w:uiPriority w:val="99"/>
    <w:semiHidden/>
    <w:rsid w:val="0092371A"/>
    <w:rPr>
      <w:sz w:val="16"/>
      <w:lang w:val="de-DE"/>
    </w:rPr>
  </w:style>
  <w:style w:type="paragraph" w:styleId="CommentText">
    <w:name w:val="annotation text"/>
    <w:basedOn w:val="Normal"/>
    <w:link w:val="CommentTextChar"/>
    <w:uiPriority w:val="99"/>
    <w:semiHidden/>
    <w:rsid w:val="0092371A"/>
  </w:style>
  <w:style w:type="paragraph" w:styleId="BalloonText">
    <w:name w:val="Balloon Text"/>
    <w:basedOn w:val="Normal"/>
    <w:semiHidden/>
    <w:rsid w:val="00240FA8"/>
    <w:rPr>
      <w:rFonts w:ascii="Tahoma" w:hAnsi="Tahoma" w:cs="Tahoma"/>
      <w:sz w:val="12"/>
      <w:szCs w:val="16"/>
    </w:rPr>
  </w:style>
  <w:style w:type="paragraph" w:styleId="CommentSubject">
    <w:name w:val="annotation subject"/>
    <w:basedOn w:val="CommentText"/>
    <w:next w:val="CommentText"/>
    <w:link w:val="CommentSubjectChar"/>
    <w:rsid w:val="00776612"/>
    <w:rPr>
      <w:b/>
      <w:bCs/>
    </w:rPr>
  </w:style>
  <w:style w:type="character" w:customStyle="1" w:styleId="CommentTextChar">
    <w:name w:val="Comment Text Char"/>
    <w:link w:val="CommentText"/>
    <w:uiPriority w:val="99"/>
    <w:semiHidden/>
    <w:rsid w:val="00776612"/>
    <w:rPr>
      <w:lang w:val="de-DE"/>
    </w:rPr>
  </w:style>
  <w:style w:type="character" w:customStyle="1" w:styleId="CommentSubjectChar">
    <w:name w:val="Comment Subject Char"/>
    <w:link w:val="CommentSubject"/>
    <w:rsid w:val="00776612"/>
    <w:rPr>
      <w:lang w:val="de-DE"/>
    </w:rPr>
  </w:style>
  <w:style w:type="character" w:customStyle="1" w:styleId="Heading1Char">
    <w:name w:val="Heading 1 Char"/>
    <w:link w:val="Heading1"/>
    <w:rsid w:val="00CC6334"/>
    <w:rPr>
      <w:rFonts w:ascii="Comic Sans MS" w:hAnsi="Comic Sans MS"/>
      <w:sz w:val="22"/>
      <w:u w:val="single"/>
      <w:lang w:val="de-DE" w:eastAsia="en-US"/>
    </w:rPr>
  </w:style>
  <w:style w:type="paragraph" w:styleId="FootnoteText">
    <w:name w:val="footnote text"/>
    <w:basedOn w:val="Normal"/>
    <w:link w:val="FootnoteTextChar"/>
    <w:uiPriority w:val="99"/>
    <w:unhideWhenUsed/>
    <w:rsid w:val="009A18FE"/>
    <w:rPr>
      <w:rFonts w:ascii="Calibri" w:eastAsia="Calibri" w:hAnsi="Calibri" w:cs="Times New Roman"/>
      <w:sz w:val="20"/>
    </w:rPr>
  </w:style>
  <w:style w:type="character" w:customStyle="1" w:styleId="FootnoteTextChar">
    <w:name w:val="Footnote Text Char"/>
    <w:link w:val="FootnoteText"/>
    <w:uiPriority w:val="99"/>
    <w:rsid w:val="009A18FE"/>
    <w:rPr>
      <w:rFonts w:ascii="Calibri" w:eastAsia="Calibri" w:hAnsi="Calibri" w:cs="Times New Roman"/>
      <w:lang w:val="de-DE" w:eastAsia="en-US"/>
    </w:rPr>
  </w:style>
  <w:style w:type="character" w:styleId="FootnoteReference">
    <w:name w:val="footnote reference"/>
    <w:uiPriority w:val="99"/>
    <w:unhideWhenUsed/>
    <w:rsid w:val="009A18FE"/>
    <w:rPr>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1457E-EB39-4130-B385-3AF9532D3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7187C-8D26-470A-9406-1E19D2E594F6}">
  <ds:schemaRefs>
    <ds:schemaRef ds:uri="http://schemas.microsoft.com/sharepoint/v3/contenttype/forms"/>
  </ds:schemaRefs>
</ds:datastoreItem>
</file>

<file path=customXml/itemProps3.xml><?xml version="1.0" encoding="utf-8"?>
<ds:datastoreItem xmlns:ds="http://schemas.openxmlformats.org/officeDocument/2006/customXml" ds:itemID="{FD5730CF-77D9-4CDB-B540-685981BC9326}">
  <ds:schemaRefs>
    <ds:schemaRef ds:uri="http://schemas.openxmlformats.org/officeDocument/2006/bibliography"/>
  </ds:schemaRefs>
</ds:datastoreItem>
</file>

<file path=customXml/itemProps4.xml><?xml version="1.0" encoding="utf-8"?>
<ds:datastoreItem xmlns:ds="http://schemas.openxmlformats.org/officeDocument/2006/customXml" ds:itemID="{5F01AB23-312C-4D25-9535-923832FD1543}"/>
</file>

<file path=docProps/app.xml><?xml version="1.0" encoding="utf-8"?>
<Properties xmlns="http://schemas.openxmlformats.org/officeDocument/2006/extended-properties" xmlns:vt="http://schemas.openxmlformats.org/officeDocument/2006/docPropsVTypes">
  <Template>2021 - sx-11d1039-v01-U D-Krankheit während Kündigungsfrist gefolgt von Kündigung mit sofortiger Wirkung.dotx</Template>
  <TotalTime>0</TotalTime>
  <Pages>1</Pages>
  <Words>254</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vt:lpstr>
      <vt:lpstr>Expéditeur</vt:lpstr>
    </vt:vector>
  </TitlesOfParts>
  <Company>Clicform</Company>
  <LinksUpToDate>false</LinksUpToDate>
  <CharactersWithSpaces>1649</CharactersWithSpaces>
  <SharedDoc>false</SharedDoc>
  <HLinks>
    <vt:vector size="6" baseType="variant">
      <vt:variant>
        <vt:i4>7536721</vt:i4>
      </vt:variant>
      <vt:variant>
        <vt:i4>14064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subject/>
  <dc:creator>Natascha</dc:creator>
  <cp:keywords/>
  <cp:lastModifiedBy>Kris Lauwereins</cp:lastModifiedBy>
  <cp:revision>2</cp:revision>
  <cp:lastPrinted>2013-12-09T15:12:00Z</cp:lastPrinted>
  <dcterms:created xsi:type="dcterms:W3CDTF">2021-12-17T11:55:00Z</dcterms:created>
  <dcterms:modified xsi:type="dcterms:W3CDTF">2021-12-17T11:55:00Z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