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7F10" w14:textId="77777777" w:rsidR="00123730" w:rsidRPr="00567A42" w:rsidRDefault="00123730" w:rsidP="00123730">
      <w:pPr>
        <w:pStyle w:val="Heading1"/>
        <w:spacing w:after="360"/>
        <w:ind w:left="102" w:right="96"/>
        <w:rPr>
          <w:rFonts w:ascii="Arial" w:hAnsi="Arial" w:cs="Arial"/>
          <w:noProof/>
          <w:color w:val="E1052C"/>
          <w:lang w:val="nl-BE"/>
        </w:rPr>
      </w:pPr>
      <w:r w:rsidRPr="00567A42">
        <w:rPr>
          <w:rFonts w:ascii="Arial" w:hAnsi="Arial" w:cs="Arial"/>
          <w:noProof/>
          <w:color w:val="E1052C"/>
          <w:lang w:val="nl-BE"/>
        </w:rPr>
        <w:t>Bijlage bij het arbeidsreglement in verband met het Doccle-platform</w:t>
      </w:r>
    </w:p>
    <w:p w14:paraId="19DF7ACF"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Deze bijlage bij het arbeidsreglement legt de regels vast die van toepassing zijn wanneer de werknemer gebruik wenst te maken van de mogelijkheid om zijn loonbrieven op elektronische wijze te ontvangen, te raadplegen, te bewaren en te ordenen binnen het interactief platform “Doccle”.</w:t>
      </w:r>
    </w:p>
    <w:p w14:paraId="4AC1C1F1" w14:textId="6FA36200"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 xml:space="preserve">Artikel 1. Principe </w:t>
      </w:r>
    </w:p>
    <w:p w14:paraId="063A1AEA"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 xml:space="preserve">De werkgever geeft aan elke werknemer in de onderneming de mogelijkheid om zijn loonbrieven voortaan elektronisch te ontvangen en te raadplegen via het Doccle-platform.  Deze dienst is gratis voor de werknemer.  </w:t>
      </w:r>
    </w:p>
    <w:p w14:paraId="7E2726BF"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Om van deze mogelijkheid gebruik te maken, moet de werknemer over een Doccle-account beschikken.   In de beveiligde Doccle-omgeving is het immers mogelijk om de loonbrief op een veilige manier elektronisch ter beschikking van de werknemer te stellen.</w:t>
      </w:r>
    </w:p>
    <w:p w14:paraId="3F065FE1"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De werkgever waarborgt dat de elektronische loonbrief inhoudelijk overeenstemt met de loonbrief in papieren vorm.</w:t>
      </w:r>
    </w:p>
    <w:p w14:paraId="72990331" w14:textId="77777777"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Artikel 2. Aansluitingsmodaliteiten</w:t>
      </w:r>
    </w:p>
    <w:p w14:paraId="731C6170"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 xml:space="preserve">De werknemer die van Doccle gebruik wenst te maken, moet hiervoor zelf eerst de nodige stappen zetten.  In de eerste plaats dient hij een Doccle-account aan te maken op </w:t>
      </w:r>
      <w:hyperlink r:id="rId11" w:history="1">
        <w:r w:rsidRPr="00567A42">
          <w:rPr>
            <w:rFonts w:ascii="Arial" w:hAnsi="Arial" w:cs="Arial"/>
            <w:noProof/>
            <w:color w:val="6D6D6D"/>
            <w:lang w:val="nl-BE"/>
          </w:rPr>
          <w:t>www.doccle.be</w:t>
        </w:r>
      </w:hyperlink>
      <w:r w:rsidRPr="00567A42">
        <w:rPr>
          <w:rFonts w:ascii="Arial" w:hAnsi="Arial" w:cs="Arial"/>
          <w:noProof/>
          <w:color w:val="6D6D6D"/>
          <w:lang w:val="nl-BE"/>
        </w:rPr>
        <w:t>. Eens geregistreerd, moet hij onder het logo van Securex klikken op “verbinden”. Tenslotte moet hij de verbinding activeren door het invullen van zijn rijksregisternummer en het Doccle-token. De werknemer kan op de website van Doccle een demo bekijken die deze procedure verduidelijkt.</w:t>
      </w:r>
    </w:p>
    <w:p w14:paraId="22D30298"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De werknemer die kiest voor het gebruik van Doccle, zal geen loonbrieven in papieren vorm meer ontvangen, zolang hij zijn keuze niet herroept. De mogelijkheid om zijn keuze te herroepen wordt beschreven in artikel 5.</w:t>
      </w:r>
    </w:p>
    <w:p w14:paraId="14175345" w14:textId="77777777"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Artikel 3.  Raadpleging van de elektronische loonbrief</w:t>
      </w:r>
    </w:p>
    <w:p w14:paraId="5DE22D92"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 xml:space="preserve">De werknemer die zich aangesloten heeft bij Doccle en zich verbonden heeft met Securex, kan zijn loonbrieven op dit digitaal platform raadplegen.  </w:t>
      </w:r>
    </w:p>
    <w:p w14:paraId="48FB1A06" w14:textId="77777777"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Artikel 4. Archivering van de elektronische loonbrief</w:t>
      </w:r>
    </w:p>
    <w:p w14:paraId="642225CE"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De loonbrieven die via Doccle elektronisch worden verstuurd en opgeslagen, worden gearchiveerd bij:</w:t>
      </w:r>
    </w:p>
    <w:p w14:paraId="6781179F" w14:textId="77777777" w:rsidR="00123730" w:rsidRPr="00567A42" w:rsidRDefault="00123730" w:rsidP="00123730">
      <w:pPr>
        <w:pStyle w:val="BodyText"/>
        <w:spacing w:line="336" w:lineRule="auto"/>
        <w:ind w:left="720" w:right="117"/>
        <w:rPr>
          <w:rFonts w:ascii="Arial" w:hAnsi="Arial" w:cs="Arial"/>
          <w:noProof/>
          <w:color w:val="6D6D6D"/>
          <w:lang w:val="nl-BE"/>
        </w:rPr>
      </w:pPr>
      <w:r w:rsidRPr="00567A42">
        <w:rPr>
          <w:rFonts w:ascii="Arial" w:hAnsi="Arial" w:cs="Arial"/>
          <w:noProof/>
          <w:color w:val="6D6D6D"/>
          <w:lang w:val="nl-BE"/>
        </w:rPr>
        <w:t>Doccle CVBA</w:t>
      </w:r>
      <w:r w:rsidRPr="00567A42">
        <w:rPr>
          <w:rFonts w:ascii="Arial" w:hAnsi="Arial" w:cs="Arial"/>
          <w:noProof/>
          <w:color w:val="6D6D6D"/>
          <w:lang w:val="nl-BE"/>
        </w:rPr>
        <w:br/>
        <w:t>Heizel Esplanade 5 N 65</w:t>
      </w:r>
      <w:r w:rsidRPr="00567A42">
        <w:rPr>
          <w:rFonts w:ascii="Arial" w:hAnsi="Arial" w:cs="Arial"/>
          <w:noProof/>
          <w:color w:val="6D6D6D"/>
          <w:lang w:val="nl-BE"/>
        </w:rPr>
        <w:br/>
        <w:t>te 1020 Brussel</w:t>
      </w:r>
    </w:p>
    <w:p w14:paraId="5E740CA5"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Die archivering is kosteloos voor de werknemer. Doccle waarborgt de werknemer de mogelijkheid om te allen tijde toegang te verkrijgen tot de gearchiveerde exemplaren. De werknemer kan deze toegang vragen via het volgende e-mailadres: info@doccle.be.</w:t>
      </w:r>
    </w:p>
    <w:p w14:paraId="251606A3"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 xml:space="preserve">Doccle bewaart de elektronische loonbrieven van de werknemer ten minste tot het einde van een termijn van 7 </w:t>
      </w:r>
      <w:r w:rsidRPr="00567A42">
        <w:rPr>
          <w:rFonts w:ascii="Arial" w:hAnsi="Arial" w:cs="Arial"/>
          <w:noProof/>
          <w:color w:val="6D6D6D"/>
          <w:lang w:val="nl-BE"/>
        </w:rPr>
        <w:lastRenderedPageBreak/>
        <w:t xml:space="preserve">jaar na het einde van de arbeidsovereenkomst. Bij het verstrijken van deze termijn zal de werknemer een bericht krijgen dat de betrokken loonbrieven binnenkort verwijderd zullen worden. De werknemer kan dan eenvoudig deze documenten opladen in zijn persoonlijk archief, waar de loonbrieven onbeperkt bijgehouden worden en consulteerbaar blijven. </w:t>
      </w:r>
    </w:p>
    <w:p w14:paraId="5630A18E" w14:textId="77777777"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Artikel 5. Duur van de aansluiting</w:t>
      </w:r>
    </w:p>
    <w:p w14:paraId="22B2B85A"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Wanneer de werknemer beslist de loonbrief binnen het Doccle-platform te ontvangen, geldt deze beslissing minstens voor het lopende kalenderjaar.</w:t>
      </w:r>
    </w:p>
    <w:p w14:paraId="3D572086"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De werknemer die het gebruik van Doccle wenst stop te zetten, dient de werkgever hiervan op de hoogte te stellen.  Deze opzeg moet op heldere en ondubbelzinnige wijze te kennen geven dat de loonbrief opnieuw in papieren vorm verstuurd moeten worden.  In de praktijk geeft de werknemer deze opzeg te kennen door op het Doccle-platform de verbinding met Securex te verbreken.   De loonbrieven zullen dan opnieuw in papieren vorm worden afgeleverd vanaf de eerste dag van de tweede maand die volgt op de opzeg.</w:t>
      </w:r>
    </w:p>
    <w:p w14:paraId="528787A0"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Ook de werkgever kan beslissen om het gebruik van "Doccle" stop te zetten.  Hij dient de werknemers hiervan schriftelijk op de hoogte te brengen. Deze opzeg geeft op heldere en ondubbelzinnige wijze te kennen dat de loonbrieven opnieuw in papieren vorm verstuurd zullen worden.   De loonbrieven zullen dan opnieuw in papieren vorm worden afgeleverd vanaf de eerste dag van de maand die volgt op de opzeg.</w:t>
      </w:r>
    </w:p>
    <w:p w14:paraId="346AE1E3" w14:textId="77777777"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Artikel 6. Heraansluiting</w:t>
      </w:r>
    </w:p>
    <w:p w14:paraId="0368965D" w14:textId="77777777"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 xml:space="preserve">De werknemer die beslist heeft om de loonbrieven terug in papieren vorm te ontvangen, kan deze beslissing op gelijk welk ogenblik herzien door zich op het Doccle-platform opnieuw met Securex te verbinden.  </w:t>
      </w:r>
    </w:p>
    <w:p w14:paraId="5E5D198B" w14:textId="77777777" w:rsidR="00123730" w:rsidRPr="00567A42" w:rsidRDefault="00123730" w:rsidP="00123730">
      <w:pPr>
        <w:pStyle w:val="Heading2"/>
        <w:tabs>
          <w:tab w:val="left" w:pos="672"/>
        </w:tabs>
        <w:spacing w:before="120" w:after="120"/>
        <w:ind w:left="669" w:right="136"/>
        <w:rPr>
          <w:rFonts w:ascii="Arial" w:eastAsia="PT Sans" w:hAnsi="Arial" w:cs="Arial"/>
          <w:b/>
          <w:bCs/>
          <w:noProof/>
          <w:color w:val="36B9C2"/>
          <w:sz w:val="20"/>
          <w:szCs w:val="20"/>
          <w:lang w:val="nl-BE"/>
        </w:rPr>
      </w:pPr>
      <w:r w:rsidRPr="00567A42">
        <w:rPr>
          <w:rFonts w:ascii="Arial" w:eastAsia="PT Sans" w:hAnsi="Arial" w:cs="Arial"/>
          <w:b/>
          <w:bCs/>
          <w:noProof/>
          <w:color w:val="36B9C2"/>
          <w:sz w:val="20"/>
          <w:szCs w:val="20"/>
          <w:lang w:val="nl-BE"/>
        </w:rPr>
        <w:t>Artikel 7. Inwerkingtreding</w:t>
      </w:r>
    </w:p>
    <w:p w14:paraId="7261CF1A" w14:textId="2B2E5DCA" w:rsidR="00123730" w:rsidRPr="00567A42" w:rsidRDefault="00123730" w:rsidP="00123730">
      <w:pPr>
        <w:pStyle w:val="BodyText"/>
        <w:spacing w:line="336" w:lineRule="auto"/>
        <w:ind w:right="117"/>
        <w:rPr>
          <w:rFonts w:ascii="Arial" w:hAnsi="Arial" w:cs="Arial"/>
          <w:noProof/>
          <w:color w:val="6D6D6D"/>
          <w:lang w:val="nl-BE"/>
        </w:rPr>
      </w:pPr>
      <w:r w:rsidRPr="00567A42">
        <w:rPr>
          <w:rFonts w:ascii="Arial" w:hAnsi="Arial" w:cs="Arial"/>
          <w:noProof/>
          <w:color w:val="6D6D6D"/>
          <w:lang w:val="nl-BE"/>
        </w:rPr>
        <w:t>Deze bijlage aan het arbeidsreglement treedt in werking op xx/xx/xxxx.</w:t>
      </w:r>
    </w:p>
    <w:sectPr w:rsidR="00123730" w:rsidRPr="00567A42" w:rsidSect="00531DFF">
      <w:headerReference w:type="default" r:id="rId12"/>
      <w:footerReference w:type="default" r:id="rId13"/>
      <w:footerReference w:type="first" r:id="rId14"/>
      <w:pgSz w:w="11900" w:h="16840"/>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F3AC" w14:textId="77777777" w:rsidR="00347D5A" w:rsidRDefault="00347D5A">
      <w:r>
        <w:separator/>
      </w:r>
    </w:p>
  </w:endnote>
  <w:endnote w:type="continuationSeparator" w:id="0">
    <w:p w14:paraId="77479A9A" w14:textId="77777777" w:rsidR="00347D5A" w:rsidRDefault="0034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567A42" w:rsidRPr="00567A42" w14:paraId="57EBF8AE" w14:textId="77777777" w:rsidTr="001C69E5">
      <w:tc>
        <w:tcPr>
          <w:tcW w:w="1809" w:type="dxa"/>
        </w:tcPr>
        <w:p w14:paraId="48FF0849" w14:textId="77777777" w:rsidR="00567A42" w:rsidRPr="00567A42" w:rsidRDefault="00567A42" w:rsidP="00567A42">
          <w:pPr>
            <w:widowControl/>
            <w:tabs>
              <w:tab w:val="left" w:pos="426"/>
              <w:tab w:val="left" w:leader="dot" w:pos="6237"/>
              <w:tab w:val="left" w:leader="dot" w:pos="8789"/>
            </w:tabs>
            <w:rPr>
              <w:rFonts w:ascii="Arial" w:eastAsia="Times New Roman" w:hAnsi="Arial" w:cs="Arial"/>
              <w:sz w:val="16"/>
              <w:szCs w:val="20"/>
              <w:lang w:val="fr-BE"/>
            </w:rPr>
          </w:pPr>
          <w:bookmarkStart w:id="0" w:name="FooterNLMin"/>
          <w:r w:rsidRPr="00567A42">
            <w:rPr>
              <w:rFonts w:ascii="Comic Sans MS" w:eastAsia="Times New Roman" w:hAnsi="Comic Sans MS" w:cs="Times New Roman"/>
              <w:noProof/>
              <w:szCs w:val="20"/>
              <w:lang w:val="nl-BE" w:eastAsia="nl-BE"/>
            </w:rPr>
            <w:drawing>
              <wp:inline distT="0" distB="0" distL="0" distR="0" wp14:anchorId="53A7B5D1" wp14:editId="63F6FD06">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7AEDB773" w14:textId="77777777" w:rsidR="00567A42" w:rsidRPr="00567A42" w:rsidRDefault="00567A42" w:rsidP="00567A42">
          <w:pPr>
            <w:widowControl/>
            <w:rPr>
              <w:rFonts w:ascii="Arial" w:eastAsia="Times New Roman" w:hAnsi="Arial" w:cs="Arial"/>
              <w:sz w:val="16"/>
              <w:szCs w:val="20"/>
              <w:lang w:val="fr-BE"/>
            </w:rPr>
          </w:pPr>
        </w:p>
        <w:p w14:paraId="0CA3BC4E" w14:textId="77777777" w:rsidR="00567A42" w:rsidRPr="00567A42" w:rsidRDefault="00567A42" w:rsidP="00567A42">
          <w:pPr>
            <w:keepNext/>
            <w:widowControl/>
            <w:outlineLvl w:val="0"/>
            <w:rPr>
              <w:rFonts w:ascii="Arial" w:eastAsia="Times New Roman" w:hAnsi="Arial" w:cs="Arial"/>
              <w:sz w:val="16"/>
              <w:szCs w:val="16"/>
              <w:lang w:val="nl-BE"/>
            </w:rPr>
          </w:pPr>
          <w:r w:rsidRPr="00567A42">
            <w:rPr>
              <w:rFonts w:ascii="Arial" w:eastAsia="Times New Roman" w:hAnsi="Arial" w:cs="Arial"/>
              <w:color w:val="000000"/>
              <w:sz w:val="16"/>
              <w:szCs w:val="16"/>
              <w:lang w:val="nl-BE" w:eastAsia="nl-BE"/>
            </w:rPr>
            <w:t>VZW Sociaal Secretariaat Securex</w:t>
          </w:r>
        </w:p>
        <w:p w14:paraId="007BA3D4" w14:textId="77777777" w:rsidR="00567A42" w:rsidRPr="00567A42" w:rsidRDefault="00567A42" w:rsidP="00567A42">
          <w:pPr>
            <w:widowControl/>
            <w:tabs>
              <w:tab w:val="left" w:pos="426"/>
              <w:tab w:val="left" w:leader="dot" w:pos="6237"/>
              <w:tab w:val="left" w:leader="dot" w:pos="8789"/>
            </w:tabs>
            <w:rPr>
              <w:rFonts w:ascii="Arial" w:eastAsia="Times New Roman" w:hAnsi="Arial" w:cs="Arial"/>
              <w:sz w:val="16"/>
              <w:szCs w:val="20"/>
              <w:lang w:val="nl-NL"/>
            </w:rPr>
          </w:pPr>
          <w:r w:rsidRPr="00567A42">
            <w:rPr>
              <w:rFonts w:ascii="Arial" w:eastAsia="Times New Roman" w:hAnsi="Arial" w:cs="Arial"/>
              <w:sz w:val="16"/>
              <w:szCs w:val="20"/>
              <w:lang w:val="nl-NL"/>
            </w:rPr>
            <w:t>Maatschappelijke zetel: Tervurenlaan 43, 1040 Brussel</w:t>
          </w:r>
        </w:p>
        <w:p w14:paraId="2248A4EE" w14:textId="77777777" w:rsidR="00567A42" w:rsidRPr="00567A42" w:rsidRDefault="00567A42" w:rsidP="00567A42">
          <w:pPr>
            <w:widowControl/>
            <w:rPr>
              <w:rFonts w:ascii="Arial" w:eastAsia="Times New Roman" w:hAnsi="Arial" w:cs="Arial"/>
              <w:sz w:val="16"/>
              <w:szCs w:val="20"/>
              <w:lang w:val="nl-BE"/>
            </w:rPr>
          </w:pPr>
          <w:r w:rsidRPr="00567A42">
            <w:rPr>
              <w:rFonts w:ascii="Arial" w:eastAsia="Times New Roman" w:hAnsi="Arial" w:cs="Arial"/>
              <w:sz w:val="16"/>
              <w:szCs w:val="20"/>
              <w:lang w:val="nl-NL"/>
            </w:rPr>
            <w:t xml:space="preserve">Ondernemingsnummer: BTW </w:t>
          </w:r>
          <w:r w:rsidRPr="00567A42">
            <w:rPr>
              <w:rFonts w:ascii="Arial" w:eastAsia="Times New Roman" w:hAnsi="Arial" w:cs="Arial"/>
              <w:sz w:val="16"/>
              <w:szCs w:val="20"/>
              <w:lang w:val="nl-BE"/>
            </w:rPr>
            <w:t xml:space="preserve">BE </w:t>
          </w:r>
          <w:r w:rsidRPr="00567A42">
            <w:rPr>
              <w:rFonts w:ascii="Arial" w:eastAsia="Times New Roman" w:hAnsi="Arial" w:cs="Arial"/>
              <w:sz w:val="16"/>
              <w:szCs w:val="20"/>
              <w:lang w:val="fr-BE"/>
            </w:rPr>
            <w:t xml:space="preserve">0401.086.981 </w:t>
          </w:r>
          <w:r w:rsidRPr="00567A42">
            <w:rPr>
              <w:rFonts w:ascii="Arial" w:eastAsia="Times New Roman" w:hAnsi="Arial" w:cs="Arial"/>
              <w:sz w:val="16"/>
              <w:szCs w:val="20"/>
              <w:lang w:val="nl-NL"/>
            </w:rPr>
            <w:t>- RPR Brussel</w:t>
          </w:r>
        </w:p>
      </w:tc>
    </w:tr>
  </w:tbl>
  <w:p w14:paraId="12B015B9" w14:textId="77777777" w:rsidR="00567A42" w:rsidRPr="00567A42" w:rsidRDefault="00567A42" w:rsidP="00567A42">
    <w:pPr>
      <w:widowControl/>
      <w:rPr>
        <w:rFonts w:ascii="Arial" w:eastAsia="Times New Roman" w:hAnsi="Arial" w:cs="Arial"/>
        <w:i/>
        <w:lang w:val="nl-NL"/>
      </w:rPr>
    </w:pPr>
  </w:p>
  <w:p w14:paraId="083E2896" w14:textId="77777777" w:rsidR="00567A42" w:rsidRPr="00567A42" w:rsidRDefault="00567A42" w:rsidP="00567A42">
    <w:pPr>
      <w:widowControl/>
      <w:tabs>
        <w:tab w:val="right" w:pos="8505"/>
      </w:tabs>
      <w:rPr>
        <w:rFonts w:ascii="Arial" w:eastAsia="Times New Roman" w:hAnsi="Arial" w:cs="Arial"/>
        <w:i/>
        <w:sz w:val="16"/>
        <w:szCs w:val="16"/>
        <w:lang w:val="fr-FR"/>
      </w:rPr>
    </w:pPr>
    <w:r w:rsidRPr="00567A42">
      <w:rPr>
        <w:rFonts w:ascii="Arial" w:eastAsia="Times New Roman" w:hAnsi="Arial" w:cs="Arial"/>
        <w:i/>
        <w:sz w:val="16"/>
        <w:szCs w:val="16"/>
        <w:lang w:val="fr-FR"/>
      </w:rPr>
      <w:t>Sociaal Secretariaat Securex - 2022</w:t>
    </w:r>
    <w:r w:rsidRPr="00567A42">
      <w:rPr>
        <w:rFonts w:ascii="Arial" w:eastAsia="Times New Roman" w:hAnsi="Arial" w:cs="Arial"/>
        <w:i/>
        <w:sz w:val="16"/>
        <w:szCs w:val="16"/>
        <w:lang w:val="fr-BE"/>
      </w:rPr>
      <w:tab/>
    </w:r>
    <w:r w:rsidRPr="00567A42">
      <w:rPr>
        <w:rFonts w:ascii="Arial" w:eastAsia="Times New Roman" w:hAnsi="Arial" w:cs="Arial"/>
        <w:i/>
        <w:sz w:val="16"/>
        <w:szCs w:val="16"/>
        <w:lang w:val="fr-BE"/>
      </w:rPr>
      <w:fldChar w:fldCharType="begin"/>
    </w:r>
    <w:r w:rsidRPr="00567A42">
      <w:rPr>
        <w:rFonts w:ascii="Arial" w:eastAsia="Times New Roman" w:hAnsi="Arial" w:cs="Arial"/>
        <w:i/>
        <w:sz w:val="16"/>
        <w:szCs w:val="16"/>
        <w:lang w:val="fr-BE"/>
      </w:rPr>
      <w:instrText xml:space="preserve"> PAGE   \* MERGEFORMAT </w:instrText>
    </w:r>
    <w:r w:rsidRPr="00567A42">
      <w:rPr>
        <w:rFonts w:ascii="Arial" w:eastAsia="Times New Roman" w:hAnsi="Arial" w:cs="Arial"/>
        <w:i/>
        <w:sz w:val="16"/>
        <w:szCs w:val="16"/>
        <w:lang w:val="fr-BE"/>
      </w:rPr>
      <w:fldChar w:fldCharType="separate"/>
    </w:r>
    <w:r w:rsidRPr="00567A42">
      <w:rPr>
        <w:rFonts w:ascii="Arial" w:eastAsia="Times New Roman" w:hAnsi="Arial" w:cs="Arial"/>
        <w:i/>
        <w:noProof/>
        <w:sz w:val="16"/>
        <w:szCs w:val="16"/>
        <w:lang w:val="fr-BE"/>
      </w:rPr>
      <w:t>1</w:t>
    </w:r>
    <w:r w:rsidRPr="00567A42">
      <w:rPr>
        <w:rFonts w:ascii="Arial" w:eastAsia="Times New Roman" w:hAnsi="Arial" w:cs="Arial"/>
        <w:i/>
        <w:sz w:val="16"/>
        <w:szCs w:val="16"/>
        <w:lang w:val="fr-BE"/>
      </w:rPr>
      <w:fldChar w:fldCharType="end"/>
    </w:r>
  </w:p>
  <w:bookmarkEnd w:id="0"/>
  <w:p w14:paraId="2A0D284F" w14:textId="71F182DA" w:rsidR="00ED5399" w:rsidRPr="00567A42" w:rsidRDefault="00ED5399">
    <w:pPr>
      <w:spacing w:line="14" w:lineRule="auto"/>
      <w:rPr>
        <w:rFonts w:ascii="Arial" w:hAnsi="Arial" w:cs="Arial"/>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567A42" w:rsidRPr="00567A42" w14:paraId="353797FE" w14:textId="77777777" w:rsidTr="001C69E5">
      <w:tc>
        <w:tcPr>
          <w:tcW w:w="1809" w:type="dxa"/>
        </w:tcPr>
        <w:p w14:paraId="218280E9" w14:textId="77777777" w:rsidR="00567A42" w:rsidRPr="00567A42" w:rsidRDefault="00567A42" w:rsidP="00567A42">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1" w:name="FooterNLTextBox"/>
          <w:bookmarkStart w:id="2" w:name="FooterNLMax"/>
          <w:r w:rsidRPr="00567A42">
            <w:rPr>
              <w:rFonts w:ascii="Comic Sans MS" w:eastAsia="Times New Roman" w:hAnsi="Comic Sans MS" w:cs="Times New Roman"/>
              <w:noProof/>
              <w:szCs w:val="20"/>
              <w:lang w:val="nl-BE" w:eastAsia="nl-BE"/>
            </w:rPr>
            <w:drawing>
              <wp:inline distT="0" distB="0" distL="0" distR="0" wp14:anchorId="67F3626E" wp14:editId="7F13FB7C">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6981D13" w14:textId="77777777" w:rsidR="00567A42" w:rsidRPr="00567A42" w:rsidRDefault="00567A42" w:rsidP="00567A42">
          <w:pPr>
            <w:keepNext/>
            <w:widowControl/>
            <w:outlineLvl w:val="0"/>
            <w:rPr>
              <w:rFonts w:ascii="Arial" w:eastAsia="Times New Roman" w:hAnsi="Arial" w:cs="Arial"/>
              <w:b/>
              <w:sz w:val="16"/>
              <w:szCs w:val="20"/>
              <w:lang w:val="nl-NL"/>
            </w:rPr>
          </w:pPr>
          <w:r w:rsidRPr="00567A42">
            <w:rPr>
              <w:rFonts w:ascii="Arial" w:eastAsia="Times New Roman" w:hAnsi="Arial" w:cs="Arial"/>
              <w:b/>
              <w:sz w:val="16"/>
              <w:szCs w:val="20"/>
              <w:lang w:val="nl-NL"/>
            </w:rPr>
            <w:t xml:space="preserve">De </w:t>
          </w:r>
          <w:r w:rsidRPr="00567A42">
            <w:rPr>
              <w:rFonts w:ascii="Arial" w:eastAsia="Times New Roman" w:hAnsi="Arial" w:cs="Arial"/>
              <w:b/>
              <w:color w:val="000000"/>
              <w:sz w:val="16"/>
              <w:szCs w:val="16"/>
              <w:lang w:val="nl-BE" w:eastAsia="nl-BE"/>
            </w:rPr>
            <w:t>VZW Sociaal Secretariaat Securex</w:t>
          </w:r>
          <w:r w:rsidRPr="00567A42">
            <w:rPr>
              <w:rFonts w:ascii="Arial" w:eastAsia="Times New Roman" w:hAnsi="Arial" w:cs="Arial"/>
              <w:b/>
              <w:sz w:val="16"/>
              <w:szCs w:val="20"/>
              <w:u w:val="single"/>
              <w:lang w:val="nl-NL"/>
            </w:rPr>
            <w:t xml:space="preserve"> </w:t>
          </w:r>
          <w:r w:rsidRPr="00567A42">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34A01EBF" w14:textId="77777777" w:rsidR="00567A42" w:rsidRPr="00567A42" w:rsidRDefault="00567A42" w:rsidP="00567A42">
          <w:pPr>
            <w:keepNext/>
            <w:widowControl/>
            <w:outlineLvl w:val="0"/>
            <w:rPr>
              <w:rFonts w:ascii="Arial" w:eastAsia="Times New Roman" w:hAnsi="Arial" w:cs="Arial"/>
              <w:sz w:val="16"/>
              <w:szCs w:val="16"/>
              <w:lang w:val="nl-BE"/>
            </w:rPr>
          </w:pPr>
          <w:r w:rsidRPr="00567A42">
            <w:rPr>
              <w:rFonts w:ascii="Arial" w:eastAsia="Times New Roman" w:hAnsi="Arial" w:cs="Arial"/>
              <w:color w:val="000000"/>
              <w:sz w:val="16"/>
              <w:szCs w:val="16"/>
              <w:lang w:val="nl-BE" w:eastAsia="nl-BE"/>
            </w:rPr>
            <w:t>VZW Sociaal Secretariaat Securex</w:t>
          </w:r>
        </w:p>
        <w:p w14:paraId="7DC84BBE" w14:textId="77777777" w:rsidR="00567A42" w:rsidRPr="00567A42" w:rsidRDefault="00567A42" w:rsidP="00567A42">
          <w:pPr>
            <w:widowControl/>
            <w:tabs>
              <w:tab w:val="left" w:pos="426"/>
              <w:tab w:val="left" w:leader="dot" w:pos="6237"/>
              <w:tab w:val="left" w:leader="dot" w:pos="8789"/>
            </w:tabs>
            <w:rPr>
              <w:rFonts w:ascii="Arial" w:eastAsia="Times New Roman" w:hAnsi="Arial" w:cs="Arial"/>
              <w:sz w:val="16"/>
              <w:szCs w:val="20"/>
              <w:lang w:val="nl-NL"/>
            </w:rPr>
          </w:pPr>
          <w:r w:rsidRPr="00567A42">
            <w:rPr>
              <w:rFonts w:ascii="Arial" w:eastAsia="Times New Roman" w:hAnsi="Arial" w:cs="Arial"/>
              <w:sz w:val="16"/>
              <w:szCs w:val="20"/>
              <w:lang w:val="nl-NL"/>
            </w:rPr>
            <w:t>Maatschappelijke zetel: Tervurenlaan 43, 1040 Brussel</w:t>
          </w:r>
        </w:p>
        <w:p w14:paraId="080EA75F" w14:textId="77777777" w:rsidR="00567A42" w:rsidRPr="00567A42" w:rsidRDefault="00567A42" w:rsidP="00567A42">
          <w:pPr>
            <w:widowControl/>
            <w:tabs>
              <w:tab w:val="left" w:pos="426"/>
              <w:tab w:val="left" w:leader="dot" w:pos="6237"/>
              <w:tab w:val="left" w:leader="dot" w:pos="8789"/>
            </w:tabs>
            <w:rPr>
              <w:rFonts w:ascii="Arial" w:eastAsia="Times New Roman" w:hAnsi="Arial" w:cs="Arial"/>
              <w:sz w:val="16"/>
              <w:szCs w:val="20"/>
              <w:lang w:val="nl-NL"/>
            </w:rPr>
          </w:pPr>
          <w:r w:rsidRPr="00567A42">
            <w:rPr>
              <w:rFonts w:ascii="Arial" w:eastAsia="Times New Roman" w:hAnsi="Arial" w:cs="Arial"/>
              <w:sz w:val="16"/>
              <w:szCs w:val="20"/>
              <w:lang w:val="nl-NL"/>
            </w:rPr>
            <w:t xml:space="preserve">Ondernemingsnummer: BTW </w:t>
          </w:r>
          <w:r w:rsidRPr="00567A42">
            <w:rPr>
              <w:rFonts w:ascii="Arial" w:eastAsia="Times New Roman" w:hAnsi="Arial" w:cs="Arial"/>
              <w:sz w:val="16"/>
              <w:szCs w:val="20"/>
              <w:lang w:val="nl-BE"/>
            </w:rPr>
            <w:t xml:space="preserve">BE </w:t>
          </w:r>
          <w:r w:rsidRPr="00567A42">
            <w:rPr>
              <w:rFonts w:ascii="Arial" w:eastAsia="Times New Roman" w:hAnsi="Arial" w:cs="Arial"/>
              <w:sz w:val="16"/>
              <w:szCs w:val="20"/>
              <w:lang w:val="fr-BE"/>
            </w:rPr>
            <w:t xml:space="preserve">0401.086.981 </w:t>
          </w:r>
          <w:r w:rsidRPr="00567A42">
            <w:rPr>
              <w:rFonts w:ascii="Arial" w:eastAsia="Times New Roman" w:hAnsi="Arial" w:cs="Arial"/>
              <w:sz w:val="16"/>
              <w:szCs w:val="20"/>
              <w:lang w:val="nl-NL"/>
            </w:rPr>
            <w:t>- RPR Brussel</w:t>
          </w:r>
        </w:p>
      </w:tc>
    </w:tr>
    <w:bookmarkEnd w:id="1"/>
  </w:tbl>
  <w:p w14:paraId="30CEB2C2" w14:textId="77777777" w:rsidR="00567A42" w:rsidRPr="00567A42" w:rsidRDefault="00567A42" w:rsidP="00567A42">
    <w:pPr>
      <w:widowControl/>
      <w:rPr>
        <w:rFonts w:ascii="Arial" w:eastAsia="Times New Roman" w:hAnsi="Arial" w:cs="Arial"/>
        <w:i/>
        <w:lang w:val="nl-NL"/>
      </w:rPr>
    </w:pPr>
  </w:p>
  <w:p w14:paraId="04AC7AE5" w14:textId="77777777" w:rsidR="00567A42" w:rsidRPr="00567A42" w:rsidRDefault="00567A42" w:rsidP="00567A42">
    <w:pPr>
      <w:widowControl/>
      <w:rPr>
        <w:rFonts w:ascii="Arial" w:eastAsia="Times New Roman" w:hAnsi="Arial" w:cs="Arial"/>
        <w:i/>
        <w:sz w:val="16"/>
        <w:szCs w:val="16"/>
        <w:lang w:val="fr-FR"/>
      </w:rPr>
    </w:pPr>
    <w:r w:rsidRPr="00567A42">
      <w:rPr>
        <w:rFonts w:ascii="Arial" w:eastAsia="Times New Roman" w:hAnsi="Arial" w:cs="Arial"/>
        <w:i/>
        <w:sz w:val="16"/>
        <w:szCs w:val="16"/>
        <w:lang w:val="fr-FR"/>
      </w:rPr>
      <w:t>Sociaal Secretariaat Securex - 2022</w:t>
    </w:r>
  </w:p>
  <w:bookmarkEnd w:id="2"/>
  <w:p w14:paraId="5FB5A230" w14:textId="77777777" w:rsidR="00531DFF" w:rsidRPr="00567A42" w:rsidRDefault="00531D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21D1" w14:textId="77777777" w:rsidR="00347D5A" w:rsidRPr="00230052" w:rsidRDefault="00347D5A">
      <w:pPr>
        <w:rPr>
          <w:rFonts w:ascii="PT Sans" w:hAnsi="PT Sans"/>
          <w:color w:val="6D6D6D"/>
        </w:rPr>
      </w:pPr>
      <w:r w:rsidRPr="00230052">
        <w:rPr>
          <w:rFonts w:ascii="PT Sans" w:hAnsi="PT Sans"/>
          <w:color w:val="6D6D6D"/>
        </w:rPr>
        <w:separator/>
      </w:r>
    </w:p>
  </w:footnote>
  <w:footnote w:type="continuationSeparator" w:id="0">
    <w:p w14:paraId="7CA2311D" w14:textId="77777777" w:rsidR="00347D5A" w:rsidRDefault="0034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72F3" w14:textId="45B65FC9" w:rsidR="00ED5399" w:rsidRDefault="00C4682A">
    <w:pPr>
      <w:spacing w:line="14" w:lineRule="auto"/>
      <w:rPr>
        <w:sz w:val="20"/>
        <w:szCs w:val="20"/>
      </w:rPr>
    </w:pPr>
    <w:r>
      <w:rPr>
        <w:noProof/>
      </w:rPr>
      <w:drawing>
        <wp:anchor distT="0" distB="0" distL="114300" distR="114300" simplePos="0" relativeHeight="251657728" behindDoc="1" locked="0" layoutInCell="1" allowOverlap="1" wp14:anchorId="7A64A499" wp14:editId="449C92BE">
          <wp:simplePos x="0" y="0"/>
          <wp:positionH relativeFrom="page">
            <wp:posOffset>612775</wp:posOffset>
          </wp:positionH>
          <wp:positionV relativeFrom="page">
            <wp:posOffset>457200</wp:posOffset>
          </wp:positionV>
          <wp:extent cx="1852930" cy="5867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C6B"/>
    <w:multiLevelType w:val="multilevel"/>
    <w:tmpl w:val="C3D8C384"/>
    <w:lvl w:ilvl="0">
      <w:start w:val="1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124A444F"/>
    <w:multiLevelType w:val="hybridMultilevel"/>
    <w:tmpl w:val="C122BC96"/>
    <w:lvl w:ilvl="0" w:tplc="0813000F">
      <w:start w:val="1"/>
      <w:numFmt w:val="decimal"/>
      <w:lvlText w:val="%1."/>
      <w:lvlJc w:val="left"/>
      <w:pPr>
        <w:ind w:left="824" w:hanging="360"/>
      </w:pPr>
    </w:lvl>
    <w:lvl w:ilvl="1" w:tplc="08130019" w:tentative="1">
      <w:start w:val="1"/>
      <w:numFmt w:val="lowerLetter"/>
      <w:lvlText w:val="%2."/>
      <w:lvlJc w:val="left"/>
      <w:pPr>
        <w:ind w:left="1544" w:hanging="360"/>
      </w:pPr>
    </w:lvl>
    <w:lvl w:ilvl="2" w:tplc="0813001B" w:tentative="1">
      <w:start w:val="1"/>
      <w:numFmt w:val="lowerRoman"/>
      <w:lvlText w:val="%3."/>
      <w:lvlJc w:val="right"/>
      <w:pPr>
        <w:ind w:left="2264" w:hanging="180"/>
      </w:pPr>
    </w:lvl>
    <w:lvl w:ilvl="3" w:tplc="0813000F" w:tentative="1">
      <w:start w:val="1"/>
      <w:numFmt w:val="decimal"/>
      <w:lvlText w:val="%4."/>
      <w:lvlJc w:val="left"/>
      <w:pPr>
        <w:ind w:left="2984" w:hanging="360"/>
      </w:pPr>
    </w:lvl>
    <w:lvl w:ilvl="4" w:tplc="08130019" w:tentative="1">
      <w:start w:val="1"/>
      <w:numFmt w:val="lowerLetter"/>
      <w:lvlText w:val="%5."/>
      <w:lvlJc w:val="left"/>
      <w:pPr>
        <w:ind w:left="3704" w:hanging="360"/>
      </w:pPr>
    </w:lvl>
    <w:lvl w:ilvl="5" w:tplc="0813001B" w:tentative="1">
      <w:start w:val="1"/>
      <w:numFmt w:val="lowerRoman"/>
      <w:lvlText w:val="%6."/>
      <w:lvlJc w:val="right"/>
      <w:pPr>
        <w:ind w:left="4424" w:hanging="180"/>
      </w:pPr>
    </w:lvl>
    <w:lvl w:ilvl="6" w:tplc="0813000F" w:tentative="1">
      <w:start w:val="1"/>
      <w:numFmt w:val="decimal"/>
      <w:lvlText w:val="%7."/>
      <w:lvlJc w:val="left"/>
      <w:pPr>
        <w:ind w:left="5144" w:hanging="360"/>
      </w:pPr>
    </w:lvl>
    <w:lvl w:ilvl="7" w:tplc="08130019" w:tentative="1">
      <w:start w:val="1"/>
      <w:numFmt w:val="lowerLetter"/>
      <w:lvlText w:val="%8."/>
      <w:lvlJc w:val="left"/>
      <w:pPr>
        <w:ind w:left="5864" w:hanging="360"/>
      </w:pPr>
    </w:lvl>
    <w:lvl w:ilvl="8" w:tplc="0813001B" w:tentative="1">
      <w:start w:val="1"/>
      <w:numFmt w:val="lowerRoman"/>
      <w:lvlText w:val="%9."/>
      <w:lvlJc w:val="right"/>
      <w:pPr>
        <w:ind w:left="6584" w:hanging="180"/>
      </w:pPr>
    </w:lvl>
  </w:abstractNum>
  <w:abstractNum w:abstractNumId="2" w15:restartNumberingAfterBreak="0">
    <w:nsid w:val="13542903"/>
    <w:multiLevelType w:val="hybridMultilevel"/>
    <w:tmpl w:val="472278DE"/>
    <w:lvl w:ilvl="0" w:tplc="6D141B16">
      <w:start w:val="1"/>
      <w:numFmt w:val="decimal"/>
      <w:lvlText w:val="%1."/>
      <w:lvlJc w:val="left"/>
      <w:pPr>
        <w:ind w:left="104" w:hanging="708"/>
      </w:pPr>
      <w:rPr>
        <w:rFonts w:ascii="PT Sans" w:eastAsia="PT Sans" w:hAnsi="PT Sans" w:hint="default"/>
        <w:color w:val="6D6D6D"/>
        <w:spacing w:val="-1"/>
        <w:w w:val="100"/>
        <w:sz w:val="22"/>
        <w:szCs w:val="22"/>
      </w:rPr>
    </w:lvl>
    <w:lvl w:ilvl="1" w:tplc="7B9A4FEE">
      <w:start w:val="1"/>
      <w:numFmt w:val="bullet"/>
      <w:lvlText w:val="•"/>
      <w:lvlJc w:val="left"/>
      <w:pPr>
        <w:ind w:left="1110" w:hanging="708"/>
      </w:pPr>
      <w:rPr>
        <w:rFonts w:hint="default"/>
      </w:rPr>
    </w:lvl>
    <w:lvl w:ilvl="2" w:tplc="D80C02E2">
      <w:start w:val="1"/>
      <w:numFmt w:val="bullet"/>
      <w:lvlText w:val="•"/>
      <w:lvlJc w:val="left"/>
      <w:pPr>
        <w:ind w:left="2120" w:hanging="708"/>
      </w:pPr>
      <w:rPr>
        <w:rFonts w:hint="default"/>
      </w:rPr>
    </w:lvl>
    <w:lvl w:ilvl="3" w:tplc="FBC437FC">
      <w:start w:val="1"/>
      <w:numFmt w:val="bullet"/>
      <w:lvlText w:val="•"/>
      <w:lvlJc w:val="left"/>
      <w:pPr>
        <w:ind w:left="3130" w:hanging="708"/>
      </w:pPr>
      <w:rPr>
        <w:rFonts w:hint="default"/>
      </w:rPr>
    </w:lvl>
    <w:lvl w:ilvl="4" w:tplc="2EA27936">
      <w:start w:val="1"/>
      <w:numFmt w:val="bullet"/>
      <w:lvlText w:val="•"/>
      <w:lvlJc w:val="left"/>
      <w:pPr>
        <w:ind w:left="4140" w:hanging="708"/>
      </w:pPr>
      <w:rPr>
        <w:rFonts w:hint="default"/>
      </w:rPr>
    </w:lvl>
    <w:lvl w:ilvl="5" w:tplc="8B3864B4">
      <w:start w:val="1"/>
      <w:numFmt w:val="bullet"/>
      <w:lvlText w:val="•"/>
      <w:lvlJc w:val="left"/>
      <w:pPr>
        <w:ind w:left="5150" w:hanging="708"/>
      </w:pPr>
      <w:rPr>
        <w:rFonts w:hint="default"/>
      </w:rPr>
    </w:lvl>
    <w:lvl w:ilvl="6" w:tplc="B7E8EBF8">
      <w:start w:val="1"/>
      <w:numFmt w:val="bullet"/>
      <w:lvlText w:val="•"/>
      <w:lvlJc w:val="left"/>
      <w:pPr>
        <w:ind w:left="6160" w:hanging="708"/>
      </w:pPr>
      <w:rPr>
        <w:rFonts w:hint="default"/>
      </w:rPr>
    </w:lvl>
    <w:lvl w:ilvl="7" w:tplc="0B588322">
      <w:start w:val="1"/>
      <w:numFmt w:val="bullet"/>
      <w:lvlText w:val="•"/>
      <w:lvlJc w:val="left"/>
      <w:pPr>
        <w:ind w:left="7170" w:hanging="708"/>
      </w:pPr>
      <w:rPr>
        <w:rFonts w:hint="default"/>
      </w:rPr>
    </w:lvl>
    <w:lvl w:ilvl="8" w:tplc="3E7A4F9E">
      <w:start w:val="1"/>
      <w:numFmt w:val="bullet"/>
      <w:lvlText w:val="•"/>
      <w:lvlJc w:val="left"/>
      <w:pPr>
        <w:ind w:left="8180" w:hanging="708"/>
      </w:pPr>
      <w:rPr>
        <w:rFonts w:hint="default"/>
      </w:rPr>
    </w:lvl>
  </w:abstractNum>
  <w:abstractNum w:abstractNumId="3" w15:restartNumberingAfterBreak="0">
    <w:nsid w:val="171A683F"/>
    <w:multiLevelType w:val="hybridMultilevel"/>
    <w:tmpl w:val="E9108D72"/>
    <w:lvl w:ilvl="0" w:tplc="0813000F">
      <w:start w:val="1"/>
      <w:numFmt w:val="decimal"/>
      <w:lvlText w:val="%1."/>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4" w15:restartNumberingAfterBreak="0">
    <w:nsid w:val="1A9D294B"/>
    <w:multiLevelType w:val="multilevel"/>
    <w:tmpl w:val="460A7D40"/>
    <w:lvl w:ilvl="0">
      <w:start w:val="1"/>
      <w:numFmt w:val="decimal"/>
      <w:lvlText w:val="%1."/>
      <w:lvlJc w:val="left"/>
      <w:pPr>
        <w:ind w:left="671" w:hanging="567"/>
      </w:pPr>
      <w:rPr>
        <w:rFonts w:ascii="Morebi Rounded Med" w:eastAsia="Morebi Rounded Med" w:hAnsi="Morebi Rounded Med" w:hint="default"/>
        <w:color w:val="4C1541"/>
        <w:spacing w:val="-1"/>
        <w:w w:val="100"/>
        <w:sz w:val="28"/>
        <w:szCs w:val="28"/>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1720" w:hanging="567"/>
      </w:pPr>
      <w:rPr>
        <w:rFonts w:hint="default"/>
      </w:rPr>
    </w:lvl>
    <w:lvl w:ilvl="3">
      <w:start w:val="1"/>
      <w:numFmt w:val="bullet"/>
      <w:lvlText w:val="•"/>
      <w:lvlJc w:val="left"/>
      <w:pPr>
        <w:ind w:left="2760"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840" w:hanging="567"/>
      </w:pPr>
      <w:rPr>
        <w:rFonts w:hint="default"/>
      </w:rPr>
    </w:lvl>
    <w:lvl w:ilvl="6">
      <w:start w:val="1"/>
      <w:numFmt w:val="bullet"/>
      <w:lvlText w:val="•"/>
      <w:lvlJc w:val="left"/>
      <w:pPr>
        <w:ind w:left="5880" w:hanging="567"/>
      </w:pPr>
      <w:rPr>
        <w:rFonts w:hint="default"/>
      </w:rPr>
    </w:lvl>
    <w:lvl w:ilvl="7">
      <w:start w:val="1"/>
      <w:numFmt w:val="bullet"/>
      <w:lvlText w:val="•"/>
      <w:lvlJc w:val="left"/>
      <w:pPr>
        <w:ind w:left="6920" w:hanging="567"/>
      </w:pPr>
      <w:rPr>
        <w:rFonts w:hint="default"/>
      </w:rPr>
    </w:lvl>
    <w:lvl w:ilvl="8">
      <w:start w:val="1"/>
      <w:numFmt w:val="bullet"/>
      <w:lvlText w:val="•"/>
      <w:lvlJc w:val="left"/>
      <w:pPr>
        <w:ind w:left="7960" w:hanging="567"/>
      </w:pPr>
      <w:rPr>
        <w:rFonts w:hint="default"/>
      </w:rPr>
    </w:lvl>
  </w:abstractNum>
  <w:abstractNum w:abstractNumId="5" w15:restartNumberingAfterBreak="0">
    <w:nsid w:val="1C2D188D"/>
    <w:multiLevelType w:val="multilevel"/>
    <w:tmpl w:val="F92EF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230BA"/>
    <w:multiLevelType w:val="multilevel"/>
    <w:tmpl w:val="8370D31C"/>
    <w:lvl w:ilvl="0">
      <w:start w:val="2"/>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7" w15:restartNumberingAfterBreak="0">
    <w:nsid w:val="217254EC"/>
    <w:multiLevelType w:val="hybridMultilevel"/>
    <w:tmpl w:val="3FDE977E"/>
    <w:lvl w:ilvl="0" w:tplc="60CE4624">
      <w:start w:val="2"/>
      <w:numFmt w:val="decimal"/>
      <w:lvlText w:val="%1"/>
      <w:lvlJc w:val="left"/>
      <w:pPr>
        <w:ind w:left="242" w:hanging="118"/>
      </w:pPr>
      <w:rPr>
        <w:rFonts w:ascii="PT Sans" w:eastAsia="PT Sans" w:hAnsi="PT Sans" w:hint="default"/>
        <w:color w:val="6D6D6D"/>
        <w:w w:val="100"/>
        <w:position w:val="7"/>
        <w:sz w:val="12"/>
        <w:szCs w:val="12"/>
      </w:rPr>
    </w:lvl>
    <w:lvl w:ilvl="1" w:tplc="3D6CD69E">
      <w:start w:val="1"/>
      <w:numFmt w:val="bullet"/>
      <w:lvlText w:val="•"/>
      <w:lvlJc w:val="left"/>
      <w:pPr>
        <w:ind w:left="1238" w:hanging="118"/>
      </w:pPr>
      <w:rPr>
        <w:rFonts w:hint="default"/>
      </w:rPr>
    </w:lvl>
    <w:lvl w:ilvl="2" w:tplc="0B74C304">
      <w:start w:val="1"/>
      <w:numFmt w:val="bullet"/>
      <w:lvlText w:val="•"/>
      <w:lvlJc w:val="left"/>
      <w:pPr>
        <w:ind w:left="2236" w:hanging="118"/>
      </w:pPr>
      <w:rPr>
        <w:rFonts w:hint="default"/>
      </w:rPr>
    </w:lvl>
    <w:lvl w:ilvl="3" w:tplc="1DD2450E">
      <w:start w:val="1"/>
      <w:numFmt w:val="bullet"/>
      <w:lvlText w:val="•"/>
      <w:lvlJc w:val="left"/>
      <w:pPr>
        <w:ind w:left="3234" w:hanging="118"/>
      </w:pPr>
      <w:rPr>
        <w:rFonts w:hint="default"/>
      </w:rPr>
    </w:lvl>
    <w:lvl w:ilvl="4" w:tplc="A426CDD8">
      <w:start w:val="1"/>
      <w:numFmt w:val="bullet"/>
      <w:lvlText w:val="•"/>
      <w:lvlJc w:val="left"/>
      <w:pPr>
        <w:ind w:left="4232" w:hanging="118"/>
      </w:pPr>
      <w:rPr>
        <w:rFonts w:hint="default"/>
      </w:rPr>
    </w:lvl>
    <w:lvl w:ilvl="5" w:tplc="90DA77EE">
      <w:start w:val="1"/>
      <w:numFmt w:val="bullet"/>
      <w:lvlText w:val="•"/>
      <w:lvlJc w:val="left"/>
      <w:pPr>
        <w:ind w:left="5230" w:hanging="118"/>
      </w:pPr>
      <w:rPr>
        <w:rFonts w:hint="default"/>
      </w:rPr>
    </w:lvl>
    <w:lvl w:ilvl="6" w:tplc="43BACB76">
      <w:start w:val="1"/>
      <w:numFmt w:val="bullet"/>
      <w:lvlText w:val="•"/>
      <w:lvlJc w:val="left"/>
      <w:pPr>
        <w:ind w:left="6228" w:hanging="118"/>
      </w:pPr>
      <w:rPr>
        <w:rFonts w:hint="default"/>
      </w:rPr>
    </w:lvl>
    <w:lvl w:ilvl="7" w:tplc="F1B8BE7A">
      <w:start w:val="1"/>
      <w:numFmt w:val="bullet"/>
      <w:lvlText w:val="•"/>
      <w:lvlJc w:val="left"/>
      <w:pPr>
        <w:ind w:left="7226" w:hanging="118"/>
      </w:pPr>
      <w:rPr>
        <w:rFonts w:hint="default"/>
      </w:rPr>
    </w:lvl>
    <w:lvl w:ilvl="8" w:tplc="C054E886">
      <w:start w:val="1"/>
      <w:numFmt w:val="bullet"/>
      <w:lvlText w:val="•"/>
      <w:lvlJc w:val="left"/>
      <w:pPr>
        <w:ind w:left="8224" w:hanging="118"/>
      </w:pPr>
      <w:rPr>
        <w:rFonts w:hint="default"/>
      </w:rPr>
    </w:lvl>
  </w:abstractNum>
  <w:abstractNum w:abstractNumId="8" w15:restartNumberingAfterBreak="0">
    <w:nsid w:val="21B42203"/>
    <w:multiLevelType w:val="multilevel"/>
    <w:tmpl w:val="75E2E8FE"/>
    <w:lvl w:ilvl="0">
      <w:start w:val="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6" w:hanging="567"/>
      </w:pPr>
      <w:rPr>
        <w:rFonts w:hint="default"/>
      </w:rPr>
    </w:lvl>
    <w:lvl w:ilvl="3">
      <w:start w:val="1"/>
      <w:numFmt w:val="bullet"/>
      <w:lvlText w:val="•"/>
      <w:lvlJc w:val="left"/>
      <w:pPr>
        <w:ind w:left="3094" w:hanging="567"/>
      </w:pPr>
      <w:rPr>
        <w:rFonts w:hint="default"/>
      </w:rPr>
    </w:lvl>
    <w:lvl w:ilvl="4">
      <w:start w:val="1"/>
      <w:numFmt w:val="bullet"/>
      <w:lvlText w:val="•"/>
      <w:lvlJc w:val="left"/>
      <w:pPr>
        <w:ind w:left="4092" w:hanging="567"/>
      </w:pPr>
      <w:rPr>
        <w:rFonts w:hint="default"/>
      </w:rPr>
    </w:lvl>
    <w:lvl w:ilvl="5">
      <w:start w:val="1"/>
      <w:numFmt w:val="bullet"/>
      <w:lvlText w:val="•"/>
      <w:lvlJc w:val="left"/>
      <w:pPr>
        <w:ind w:left="5090" w:hanging="567"/>
      </w:pPr>
      <w:rPr>
        <w:rFonts w:hint="default"/>
      </w:rPr>
    </w:lvl>
    <w:lvl w:ilvl="6">
      <w:start w:val="1"/>
      <w:numFmt w:val="bullet"/>
      <w:lvlText w:val="•"/>
      <w:lvlJc w:val="left"/>
      <w:pPr>
        <w:ind w:left="6088" w:hanging="567"/>
      </w:pPr>
      <w:rPr>
        <w:rFonts w:hint="default"/>
      </w:rPr>
    </w:lvl>
    <w:lvl w:ilvl="7">
      <w:start w:val="1"/>
      <w:numFmt w:val="bullet"/>
      <w:lvlText w:val="•"/>
      <w:lvlJc w:val="left"/>
      <w:pPr>
        <w:ind w:left="7086" w:hanging="567"/>
      </w:pPr>
      <w:rPr>
        <w:rFonts w:hint="default"/>
      </w:rPr>
    </w:lvl>
    <w:lvl w:ilvl="8">
      <w:start w:val="1"/>
      <w:numFmt w:val="bullet"/>
      <w:lvlText w:val="•"/>
      <w:lvlJc w:val="left"/>
      <w:pPr>
        <w:ind w:left="8084" w:hanging="567"/>
      </w:pPr>
      <w:rPr>
        <w:rFonts w:hint="default"/>
      </w:rPr>
    </w:lvl>
  </w:abstractNum>
  <w:abstractNum w:abstractNumId="9" w15:restartNumberingAfterBreak="0">
    <w:nsid w:val="22DB6FB0"/>
    <w:multiLevelType w:val="multilevel"/>
    <w:tmpl w:val="150CAF9E"/>
    <w:lvl w:ilvl="0">
      <w:start w:val="5"/>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0" w15:restartNumberingAfterBreak="0">
    <w:nsid w:val="2E900DE3"/>
    <w:multiLevelType w:val="singleLevel"/>
    <w:tmpl w:val="2766CC68"/>
    <w:lvl w:ilvl="0">
      <w:start w:val="1"/>
      <w:numFmt w:val="bullet"/>
      <w:lvlText w:val="-"/>
      <w:lvlJc w:val="left"/>
      <w:pPr>
        <w:tabs>
          <w:tab w:val="num" w:pos="360"/>
        </w:tabs>
        <w:ind w:left="360" w:hanging="360"/>
      </w:pPr>
      <w:rPr>
        <w:rFonts w:hint="default"/>
      </w:rPr>
    </w:lvl>
  </w:abstractNum>
  <w:abstractNum w:abstractNumId="11" w15:restartNumberingAfterBreak="0">
    <w:nsid w:val="2E996E6D"/>
    <w:multiLevelType w:val="multilevel"/>
    <w:tmpl w:val="F3B88E50"/>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Morebi Rounded Med" w:eastAsia="Morebi Rounded Med" w:hAnsi="Morebi Rounded Med" w:hint="default"/>
        <w:color w:val="4C1541"/>
        <w:spacing w:val="-1"/>
        <w:w w:val="100"/>
        <w:sz w:val="28"/>
        <w:szCs w:val="28"/>
      </w:rPr>
    </w:lvl>
    <w:lvl w:ilvl="2">
      <w:start w:val="1"/>
      <w:numFmt w:val="bullet"/>
      <w:lvlText w:val="•"/>
      <w:lvlJc w:val="left"/>
      <w:pPr>
        <w:ind w:left="2576" w:hanging="567"/>
      </w:pPr>
      <w:rPr>
        <w:rFonts w:hint="default"/>
      </w:rPr>
    </w:lvl>
    <w:lvl w:ilvl="3">
      <w:start w:val="1"/>
      <w:numFmt w:val="bullet"/>
      <w:lvlText w:val="•"/>
      <w:lvlJc w:val="left"/>
      <w:pPr>
        <w:ind w:left="3524" w:hanging="567"/>
      </w:pPr>
      <w:rPr>
        <w:rFonts w:hint="default"/>
      </w:rPr>
    </w:lvl>
    <w:lvl w:ilvl="4">
      <w:start w:val="1"/>
      <w:numFmt w:val="bullet"/>
      <w:lvlText w:val="•"/>
      <w:lvlJc w:val="left"/>
      <w:pPr>
        <w:ind w:left="4472" w:hanging="567"/>
      </w:pPr>
      <w:rPr>
        <w:rFonts w:hint="default"/>
      </w:rPr>
    </w:lvl>
    <w:lvl w:ilvl="5">
      <w:start w:val="1"/>
      <w:numFmt w:val="bullet"/>
      <w:lvlText w:val="•"/>
      <w:lvlJc w:val="left"/>
      <w:pPr>
        <w:ind w:left="5420" w:hanging="567"/>
      </w:pPr>
      <w:rPr>
        <w:rFonts w:hint="default"/>
      </w:rPr>
    </w:lvl>
    <w:lvl w:ilvl="6">
      <w:start w:val="1"/>
      <w:numFmt w:val="bullet"/>
      <w:lvlText w:val="•"/>
      <w:lvlJc w:val="left"/>
      <w:pPr>
        <w:ind w:left="6368" w:hanging="567"/>
      </w:pPr>
      <w:rPr>
        <w:rFonts w:hint="default"/>
      </w:rPr>
    </w:lvl>
    <w:lvl w:ilvl="7">
      <w:start w:val="1"/>
      <w:numFmt w:val="bullet"/>
      <w:lvlText w:val="•"/>
      <w:lvlJc w:val="left"/>
      <w:pPr>
        <w:ind w:left="7316" w:hanging="567"/>
      </w:pPr>
      <w:rPr>
        <w:rFonts w:hint="default"/>
      </w:rPr>
    </w:lvl>
    <w:lvl w:ilvl="8">
      <w:start w:val="1"/>
      <w:numFmt w:val="bullet"/>
      <w:lvlText w:val="•"/>
      <w:lvlJc w:val="left"/>
      <w:pPr>
        <w:ind w:left="8264" w:hanging="567"/>
      </w:pPr>
      <w:rPr>
        <w:rFonts w:hint="default"/>
      </w:rPr>
    </w:lvl>
  </w:abstractNum>
  <w:abstractNum w:abstractNumId="12" w15:restartNumberingAfterBreak="0">
    <w:nsid w:val="3054479B"/>
    <w:multiLevelType w:val="multilevel"/>
    <w:tmpl w:val="FA6CBFF2"/>
    <w:lvl w:ilvl="0">
      <w:start w:val="7"/>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671" w:hanging="209"/>
      </w:pPr>
      <w:rPr>
        <w:rFonts w:ascii="Symbol" w:eastAsia="Symbol" w:hAnsi="Symbol" w:hint="default"/>
        <w:color w:val="6D6D6D"/>
        <w:w w:val="99"/>
        <w:sz w:val="20"/>
        <w:szCs w:val="20"/>
      </w:rPr>
    </w:lvl>
    <w:lvl w:ilvl="3">
      <w:start w:val="1"/>
      <w:numFmt w:val="bullet"/>
      <w:lvlText w:val="•"/>
      <w:lvlJc w:val="left"/>
      <w:pPr>
        <w:ind w:left="2791" w:hanging="209"/>
      </w:pPr>
      <w:rPr>
        <w:rFonts w:hint="default"/>
      </w:rPr>
    </w:lvl>
    <w:lvl w:ilvl="4">
      <w:start w:val="1"/>
      <w:numFmt w:val="bullet"/>
      <w:lvlText w:val="•"/>
      <w:lvlJc w:val="left"/>
      <w:pPr>
        <w:ind w:left="3846" w:hanging="209"/>
      </w:pPr>
      <w:rPr>
        <w:rFonts w:hint="default"/>
      </w:rPr>
    </w:lvl>
    <w:lvl w:ilvl="5">
      <w:start w:val="1"/>
      <w:numFmt w:val="bullet"/>
      <w:lvlText w:val="•"/>
      <w:lvlJc w:val="left"/>
      <w:pPr>
        <w:ind w:left="4902" w:hanging="209"/>
      </w:pPr>
      <w:rPr>
        <w:rFonts w:hint="default"/>
      </w:rPr>
    </w:lvl>
    <w:lvl w:ilvl="6">
      <w:start w:val="1"/>
      <w:numFmt w:val="bullet"/>
      <w:lvlText w:val="•"/>
      <w:lvlJc w:val="left"/>
      <w:pPr>
        <w:ind w:left="5957" w:hanging="209"/>
      </w:pPr>
      <w:rPr>
        <w:rFonts w:hint="default"/>
      </w:rPr>
    </w:lvl>
    <w:lvl w:ilvl="7">
      <w:start w:val="1"/>
      <w:numFmt w:val="bullet"/>
      <w:lvlText w:val="•"/>
      <w:lvlJc w:val="left"/>
      <w:pPr>
        <w:ind w:left="7013" w:hanging="209"/>
      </w:pPr>
      <w:rPr>
        <w:rFonts w:hint="default"/>
      </w:rPr>
    </w:lvl>
    <w:lvl w:ilvl="8">
      <w:start w:val="1"/>
      <w:numFmt w:val="bullet"/>
      <w:lvlText w:val="•"/>
      <w:lvlJc w:val="left"/>
      <w:pPr>
        <w:ind w:left="8068" w:hanging="209"/>
      </w:pPr>
      <w:rPr>
        <w:rFonts w:hint="default"/>
      </w:rPr>
    </w:lvl>
  </w:abstractNum>
  <w:abstractNum w:abstractNumId="13" w15:restartNumberingAfterBreak="0">
    <w:nsid w:val="34F26A4E"/>
    <w:multiLevelType w:val="multilevel"/>
    <w:tmpl w:val="213C6688"/>
    <w:lvl w:ilvl="0">
      <w:start w:val="6"/>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4" w15:restartNumberingAfterBreak="0">
    <w:nsid w:val="3DAA7388"/>
    <w:multiLevelType w:val="multilevel"/>
    <w:tmpl w:val="CD08265A"/>
    <w:lvl w:ilvl="0">
      <w:start w:val="3"/>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00" w:hanging="567"/>
      </w:pPr>
      <w:rPr>
        <w:rFonts w:hint="default"/>
      </w:rPr>
    </w:lvl>
    <w:lvl w:ilvl="3">
      <w:start w:val="1"/>
      <w:numFmt w:val="bullet"/>
      <w:lvlText w:val="•"/>
      <w:lvlJc w:val="left"/>
      <w:pPr>
        <w:ind w:left="3100" w:hanging="567"/>
      </w:pPr>
      <w:rPr>
        <w:rFonts w:hint="default"/>
      </w:rPr>
    </w:lvl>
    <w:lvl w:ilvl="4">
      <w:start w:val="1"/>
      <w:numFmt w:val="bullet"/>
      <w:lvlText w:val="•"/>
      <w:lvlJc w:val="left"/>
      <w:pPr>
        <w:ind w:left="4100" w:hanging="567"/>
      </w:pPr>
      <w:rPr>
        <w:rFonts w:hint="default"/>
      </w:rPr>
    </w:lvl>
    <w:lvl w:ilvl="5">
      <w:start w:val="1"/>
      <w:numFmt w:val="bullet"/>
      <w:lvlText w:val="•"/>
      <w:lvlJc w:val="left"/>
      <w:pPr>
        <w:ind w:left="5100" w:hanging="567"/>
      </w:pPr>
      <w:rPr>
        <w:rFonts w:hint="default"/>
      </w:rPr>
    </w:lvl>
    <w:lvl w:ilvl="6">
      <w:start w:val="1"/>
      <w:numFmt w:val="bullet"/>
      <w:lvlText w:val="•"/>
      <w:lvlJc w:val="left"/>
      <w:pPr>
        <w:ind w:left="6100" w:hanging="567"/>
      </w:pPr>
      <w:rPr>
        <w:rFonts w:hint="default"/>
      </w:rPr>
    </w:lvl>
    <w:lvl w:ilvl="7">
      <w:start w:val="1"/>
      <w:numFmt w:val="bullet"/>
      <w:lvlText w:val="•"/>
      <w:lvlJc w:val="left"/>
      <w:pPr>
        <w:ind w:left="7100" w:hanging="567"/>
      </w:pPr>
      <w:rPr>
        <w:rFonts w:hint="default"/>
      </w:rPr>
    </w:lvl>
    <w:lvl w:ilvl="8">
      <w:start w:val="1"/>
      <w:numFmt w:val="bullet"/>
      <w:lvlText w:val="•"/>
      <w:lvlJc w:val="left"/>
      <w:pPr>
        <w:ind w:left="8100" w:hanging="567"/>
      </w:pPr>
      <w:rPr>
        <w:rFonts w:hint="default"/>
      </w:rPr>
    </w:lvl>
  </w:abstractNum>
  <w:abstractNum w:abstractNumId="15" w15:restartNumberingAfterBreak="0">
    <w:nsid w:val="42B44146"/>
    <w:multiLevelType w:val="hybridMultilevel"/>
    <w:tmpl w:val="A2288140"/>
    <w:lvl w:ilvl="0" w:tplc="261674CC">
      <w:start w:val="1"/>
      <w:numFmt w:val="bullet"/>
      <w:pStyle w:val="Opsommingniveau1"/>
      <w:lvlText w:val="•"/>
      <w:lvlJc w:val="left"/>
      <w:rPr>
        <w:rFonts w:ascii="Century Gothic" w:hAnsi="Century Gothic" w:hint="default"/>
        <w:b w:val="0"/>
        <w:bCs w:val="0"/>
        <w:i w:val="0"/>
        <w:iCs w:val="0"/>
        <w:caps w:val="0"/>
        <w:strike w:val="0"/>
        <w:dstrike w:val="0"/>
        <w:vanish w:val="0"/>
        <w:color w:val="00C8AA"/>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6" w15:restartNumberingAfterBreak="0">
    <w:nsid w:val="450B7234"/>
    <w:multiLevelType w:val="hybridMultilevel"/>
    <w:tmpl w:val="F5F0B71C"/>
    <w:lvl w:ilvl="0" w:tplc="22580062">
      <w:start w:val="1"/>
      <w:numFmt w:val="lowerRoman"/>
      <w:lvlText w:val="(%1)"/>
      <w:lvlJc w:val="left"/>
      <w:pPr>
        <w:ind w:left="104" w:hanging="567"/>
      </w:pPr>
      <w:rPr>
        <w:rFonts w:ascii="PT Sans" w:eastAsia="PT Sans" w:hAnsi="PT Sans" w:hint="default"/>
        <w:color w:val="6D6D6D"/>
        <w:spacing w:val="-1"/>
        <w:w w:val="99"/>
        <w:sz w:val="20"/>
        <w:szCs w:val="20"/>
      </w:rPr>
    </w:lvl>
    <w:lvl w:ilvl="1" w:tplc="1BDC06B4">
      <w:start w:val="1"/>
      <w:numFmt w:val="bullet"/>
      <w:lvlText w:val="•"/>
      <w:lvlJc w:val="left"/>
      <w:pPr>
        <w:ind w:left="1094" w:hanging="567"/>
      </w:pPr>
      <w:rPr>
        <w:rFonts w:hint="default"/>
      </w:rPr>
    </w:lvl>
    <w:lvl w:ilvl="2" w:tplc="60FC2314">
      <w:start w:val="1"/>
      <w:numFmt w:val="bullet"/>
      <w:lvlText w:val="•"/>
      <w:lvlJc w:val="left"/>
      <w:pPr>
        <w:ind w:left="2088" w:hanging="567"/>
      </w:pPr>
      <w:rPr>
        <w:rFonts w:hint="default"/>
      </w:rPr>
    </w:lvl>
    <w:lvl w:ilvl="3" w:tplc="23C80D78">
      <w:start w:val="1"/>
      <w:numFmt w:val="bullet"/>
      <w:lvlText w:val="•"/>
      <w:lvlJc w:val="left"/>
      <w:pPr>
        <w:ind w:left="3082" w:hanging="567"/>
      </w:pPr>
      <w:rPr>
        <w:rFonts w:hint="default"/>
      </w:rPr>
    </w:lvl>
    <w:lvl w:ilvl="4" w:tplc="FCB2E966">
      <w:start w:val="1"/>
      <w:numFmt w:val="bullet"/>
      <w:lvlText w:val="•"/>
      <w:lvlJc w:val="left"/>
      <w:pPr>
        <w:ind w:left="4076" w:hanging="567"/>
      </w:pPr>
      <w:rPr>
        <w:rFonts w:hint="default"/>
      </w:rPr>
    </w:lvl>
    <w:lvl w:ilvl="5" w:tplc="B6C052BE">
      <w:start w:val="1"/>
      <w:numFmt w:val="bullet"/>
      <w:lvlText w:val="•"/>
      <w:lvlJc w:val="left"/>
      <w:pPr>
        <w:ind w:left="5070" w:hanging="567"/>
      </w:pPr>
      <w:rPr>
        <w:rFonts w:hint="default"/>
      </w:rPr>
    </w:lvl>
    <w:lvl w:ilvl="6" w:tplc="D9902552">
      <w:start w:val="1"/>
      <w:numFmt w:val="bullet"/>
      <w:lvlText w:val="•"/>
      <w:lvlJc w:val="left"/>
      <w:pPr>
        <w:ind w:left="6064" w:hanging="567"/>
      </w:pPr>
      <w:rPr>
        <w:rFonts w:hint="default"/>
      </w:rPr>
    </w:lvl>
    <w:lvl w:ilvl="7" w:tplc="1A441BC0">
      <w:start w:val="1"/>
      <w:numFmt w:val="bullet"/>
      <w:lvlText w:val="•"/>
      <w:lvlJc w:val="left"/>
      <w:pPr>
        <w:ind w:left="7058" w:hanging="567"/>
      </w:pPr>
      <w:rPr>
        <w:rFonts w:hint="default"/>
      </w:rPr>
    </w:lvl>
    <w:lvl w:ilvl="8" w:tplc="F01AC5FA">
      <w:start w:val="1"/>
      <w:numFmt w:val="bullet"/>
      <w:lvlText w:val="•"/>
      <w:lvlJc w:val="left"/>
      <w:pPr>
        <w:ind w:left="8052" w:hanging="567"/>
      </w:pPr>
      <w:rPr>
        <w:rFonts w:hint="default"/>
      </w:rPr>
    </w:lvl>
  </w:abstractNum>
  <w:abstractNum w:abstractNumId="17" w15:restartNumberingAfterBreak="0">
    <w:nsid w:val="51531AB9"/>
    <w:multiLevelType w:val="hybridMultilevel"/>
    <w:tmpl w:val="A3B04778"/>
    <w:lvl w:ilvl="0" w:tplc="3A9277A4">
      <w:start w:val="1"/>
      <w:numFmt w:val="bullet"/>
      <w:lvlText w:val=""/>
      <w:lvlJc w:val="left"/>
      <w:pPr>
        <w:ind w:left="824" w:hanging="360"/>
      </w:pPr>
      <w:rPr>
        <w:rFonts w:ascii="Symbol" w:eastAsia="Symbol" w:hAnsi="Symbol" w:hint="default"/>
        <w:color w:val="6D6D6D"/>
        <w:w w:val="99"/>
        <w:sz w:val="20"/>
        <w:szCs w:val="20"/>
      </w:rPr>
    </w:lvl>
    <w:lvl w:ilvl="1" w:tplc="4EA20E46">
      <w:start w:val="1"/>
      <w:numFmt w:val="bullet"/>
      <w:lvlText w:val="•"/>
      <w:lvlJc w:val="left"/>
      <w:pPr>
        <w:ind w:left="1756" w:hanging="360"/>
      </w:pPr>
      <w:rPr>
        <w:rFonts w:hint="default"/>
      </w:rPr>
    </w:lvl>
    <w:lvl w:ilvl="2" w:tplc="0396D6E4">
      <w:start w:val="1"/>
      <w:numFmt w:val="bullet"/>
      <w:lvlText w:val="•"/>
      <w:lvlJc w:val="left"/>
      <w:pPr>
        <w:ind w:left="2692" w:hanging="360"/>
      </w:pPr>
      <w:rPr>
        <w:rFonts w:hint="default"/>
      </w:rPr>
    </w:lvl>
    <w:lvl w:ilvl="3" w:tplc="63C85AB4">
      <w:start w:val="1"/>
      <w:numFmt w:val="bullet"/>
      <w:lvlText w:val="•"/>
      <w:lvlJc w:val="left"/>
      <w:pPr>
        <w:ind w:left="3628" w:hanging="360"/>
      </w:pPr>
      <w:rPr>
        <w:rFonts w:hint="default"/>
      </w:rPr>
    </w:lvl>
    <w:lvl w:ilvl="4" w:tplc="0CD6A906">
      <w:start w:val="1"/>
      <w:numFmt w:val="bullet"/>
      <w:lvlText w:val="•"/>
      <w:lvlJc w:val="left"/>
      <w:pPr>
        <w:ind w:left="4564" w:hanging="360"/>
      </w:pPr>
      <w:rPr>
        <w:rFonts w:hint="default"/>
      </w:rPr>
    </w:lvl>
    <w:lvl w:ilvl="5" w:tplc="BE985B70">
      <w:start w:val="1"/>
      <w:numFmt w:val="bullet"/>
      <w:lvlText w:val="•"/>
      <w:lvlJc w:val="left"/>
      <w:pPr>
        <w:ind w:left="5500" w:hanging="360"/>
      </w:pPr>
      <w:rPr>
        <w:rFonts w:hint="default"/>
      </w:rPr>
    </w:lvl>
    <w:lvl w:ilvl="6" w:tplc="526674C0">
      <w:start w:val="1"/>
      <w:numFmt w:val="bullet"/>
      <w:lvlText w:val="•"/>
      <w:lvlJc w:val="left"/>
      <w:pPr>
        <w:ind w:left="6436" w:hanging="360"/>
      </w:pPr>
      <w:rPr>
        <w:rFonts w:hint="default"/>
      </w:rPr>
    </w:lvl>
    <w:lvl w:ilvl="7" w:tplc="4B4CF226">
      <w:start w:val="1"/>
      <w:numFmt w:val="bullet"/>
      <w:lvlText w:val="•"/>
      <w:lvlJc w:val="left"/>
      <w:pPr>
        <w:ind w:left="7372" w:hanging="360"/>
      </w:pPr>
      <w:rPr>
        <w:rFonts w:hint="default"/>
      </w:rPr>
    </w:lvl>
    <w:lvl w:ilvl="8" w:tplc="2A9021B8">
      <w:start w:val="1"/>
      <w:numFmt w:val="bullet"/>
      <w:lvlText w:val="•"/>
      <w:lvlJc w:val="left"/>
      <w:pPr>
        <w:ind w:left="8308" w:hanging="360"/>
      </w:pPr>
      <w:rPr>
        <w:rFonts w:hint="default"/>
      </w:rPr>
    </w:lvl>
  </w:abstractNum>
  <w:abstractNum w:abstractNumId="18" w15:restartNumberingAfterBreak="0">
    <w:nsid w:val="554446DF"/>
    <w:multiLevelType w:val="hybridMultilevel"/>
    <w:tmpl w:val="34C6E88C"/>
    <w:lvl w:ilvl="0" w:tplc="93824890">
      <w:start w:val="1"/>
      <w:numFmt w:val="decimal"/>
      <w:lvlText w:val="%1."/>
      <w:lvlJc w:val="left"/>
      <w:pPr>
        <w:ind w:left="464" w:hanging="360"/>
      </w:pPr>
      <w:rPr>
        <w:rFonts w:hint="default"/>
      </w:rPr>
    </w:lvl>
    <w:lvl w:ilvl="1" w:tplc="08130019" w:tentative="1">
      <w:start w:val="1"/>
      <w:numFmt w:val="lowerLetter"/>
      <w:lvlText w:val="%2."/>
      <w:lvlJc w:val="left"/>
      <w:pPr>
        <w:ind w:left="1184" w:hanging="360"/>
      </w:pPr>
    </w:lvl>
    <w:lvl w:ilvl="2" w:tplc="0813001B" w:tentative="1">
      <w:start w:val="1"/>
      <w:numFmt w:val="lowerRoman"/>
      <w:lvlText w:val="%3."/>
      <w:lvlJc w:val="right"/>
      <w:pPr>
        <w:ind w:left="1904" w:hanging="180"/>
      </w:p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19" w15:restartNumberingAfterBreak="0">
    <w:nsid w:val="594D377F"/>
    <w:multiLevelType w:val="hybridMultilevel"/>
    <w:tmpl w:val="773CDA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316039C"/>
    <w:multiLevelType w:val="hybridMultilevel"/>
    <w:tmpl w:val="64243690"/>
    <w:lvl w:ilvl="0" w:tplc="99DC32BE">
      <w:start w:val="1"/>
      <w:numFmt w:val="bullet"/>
      <w:lvlText w:val=""/>
      <w:lvlJc w:val="left"/>
      <w:pPr>
        <w:ind w:left="824" w:hanging="360"/>
      </w:pPr>
      <w:rPr>
        <w:rFonts w:ascii="Symbol" w:eastAsia="Symbol" w:hAnsi="Symbol" w:hint="default"/>
        <w:color w:val="6D6D6D"/>
        <w:w w:val="99"/>
        <w:sz w:val="20"/>
        <w:szCs w:val="20"/>
      </w:rPr>
    </w:lvl>
    <w:lvl w:ilvl="1" w:tplc="149AC132">
      <w:start w:val="1"/>
      <w:numFmt w:val="bullet"/>
      <w:lvlText w:val="•"/>
      <w:lvlJc w:val="left"/>
      <w:pPr>
        <w:ind w:left="1750" w:hanging="360"/>
      </w:pPr>
      <w:rPr>
        <w:rFonts w:hint="default"/>
      </w:rPr>
    </w:lvl>
    <w:lvl w:ilvl="2" w:tplc="5470A4FA">
      <w:start w:val="1"/>
      <w:numFmt w:val="bullet"/>
      <w:lvlText w:val="•"/>
      <w:lvlJc w:val="left"/>
      <w:pPr>
        <w:ind w:left="2680" w:hanging="360"/>
      </w:pPr>
      <w:rPr>
        <w:rFonts w:hint="default"/>
      </w:rPr>
    </w:lvl>
    <w:lvl w:ilvl="3" w:tplc="AAF866FC">
      <w:start w:val="1"/>
      <w:numFmt w:val="bullet"/>
      <w:lvlText w:val="•"/>
      <w:lvlJc w:val="left"/>
      <w:pPr>
        <w:ind w:left="3610" w:hanging="360"/>
      </w:pPr>
      <w:rPr>
        <w:rFonts w:hint="default"/>
      </w:rPr>
    </w:lvl>
    <w:lvl w:ilvl="4" w:tplc="6040DBD4">
      <w:start w:val="1"/>
      <w:numFmt w:val="bullet"/>
      <w:lvlText w:val="•"/>
      <w:lvlJc w:val="left"/>
      <w:pPr>
        <w:ind w:left="4540" w:hanging="360"/>
      </w:pPr>
      <w:rPr>
        <w:rFonts w:hint="default"/>
      </w:rPr>
    </w:lvl>
    <w:lvl w:ilvl="5" w:tplc="015EB19E">
      <w:start w:val="1"/>
      <w:numFmt w:val="bullet"/>
      <w:lvlText w:val="•"/>
      <w:lvlJc w:val="left"/>
      <w:pPr>
        <w:ind w:left="5470" w:hanging="360"/>
      </w:pPr>
      <w:rPr>
        <w:rFonts w:hint="default"/>
      </w:rPr>
    </w:lvl>
    <w:lvl w:ilvl="6" w:tplc="838877B2">
      <w:start w:val="1"/>
      <w:numFmt w:val="bullet"/>
      <w:lvlText w:val="•"/>
      <w:lvlJc w:val="left"/>
      <w:pPr>
        <w:ind w:left="6400" w:hanging="360"/>
      </w:pPr>
      <w:rPr>
        <w:rFonts w:hint="default"/>
      </w:rPr>
    </w:lvl>
    <w:lvl w:ilvl="7" w:tplc="44BC621E">
      <w:start w:val="1"/>
      <w:numFmt w:val="bullet"/>
      <w:lvlText w:val="•"/>
      <w:lvlJc w:val="left"/>
      <w:pPr>
        <w:ind w:left="7330" w:hanging="360"/>
      </w:pPr>
      <w:rPr>
        <w:rFonts w:hint="default"/>
      </w:rPr>
    </w:lvl>
    <w:lvl w:ilvl="8" w:tplc="A6D268FE">
      <w:start w:val="1"/>
      <w:numFmt w:val="bullet"/>
      <w:lvlText w:val="•"/>
      <w:lvlJc w:val="left"/>
      <w:pPr>
        <w:ind w:left="8260" w:hanging="360"/>
      </w:pPr>
      <w:rPr>
        <w:rFonts w:hint="default"/>
      </w:rPr>
    </w:lvl>
  </w:abstractNum>
  <w:abstractNum w:abstractNumId="21" w15:restartNumberingAfterBreak="0">
    <w:nsid w:val="636731EC"/>
    <w:multiLevelType w:val="multilevel"/>
    <w:tmpl w:val="A84E6892"/>
    <w:lvl w:ilvl="0">
      <w:start w:val="9"/>
      <w:numFmt w:val="decimal"/>
      <w:lvlText w:val="%1"/>
      <w:lvlJc w:val="left"/>
      <w:pPr>
        <w:ind w:left="104" w:hanging="720"/>
      </w:pPr>
      <w:rPr>
        <w:rFonts w:hint="default"/>
      </w:rPr>
    </w:lvl>
    <w:lvl w:ilvl="1">
      <w:start w:val="1"/>
      <w:numFmt w:val="decimal"/>
      <w:lvlText w:val="%1.%2."/>
      <w:lvlJc w:val="left"/>
      <w:pPr>
        <w:ind w:left="104" w:hanging="720"/>
      </w:pPr>
      <w:rPr>
        <w:rFonts w:ascii="PT Sans" w:eastAsia="PT Sans" w:hAnsi="PT Sans" w:hint="default"/>
        <w:color w:val="6D6D6D"/>
        <w:spacing w:val="-1"/>
        <w:w w:val="99"/>
        <w:sz w:val="20"/>
        <w:szCs w:val="20"/>
      </w:rPr>
    </w:lvl>
    <w:lvl w:ilvl="2">
      <w:start w:val="1"/>
      <w:numFmt w:val="bullet"/>
      <w:lvlText w:val="•"/>
      <w:lvlJc w:val="left"/>
      <w:pPr>
        <w:ind w:left="2116" w:hanging="720"/>
      </w:pPr>
      <w:rPr>
        <w:rFonts w:hint="default"/>
      </w:rPr>
    </w:lvl>
    <w:lvl w:ilvl="3">
      <w:start w:val="1"/>
      <w:numFmt w:val="bullet"/>
      <w:lvlText w:val="•"/>
      <w:lvlJc w:val="left"/>
      <w:pPr>
        <w:ind w:left="3124" w:hanging="720"/>
      </w:pPr>
      <w:rPr>
        <w:rFonts w:hint="default"/>
      </w:rPr>
    </w:lvl>
    <w:lvl w:ilvl="4">
      <w:start w:val="1"/>
      <w:numFmt w:val="bullet"/>
      <w:lvlText w:val="•"/>
      <w:lvlJc w:val="left"/>
      <w:pPr>
        <w:ind w:left="4132" w:hanging="720"/>
      </w:pPr>
      <w:rPr>
        <w:rFonts w:hint="default"/>
      </w:rPr>
    </w:lvl>
    <w:lvl w:ilvl="5">
      <w:start w:val="1"/>
      <w:numFmt w:val="bullet"/>
      <w:lvlText w:val="•"/>
      <w:lvlJc w:val="left"/>
      <w:pPr>
        <w:ind w:left="5140"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7156" w:hanging="720"/>
      </w:pPr>
      <w:rPr>
        <w:rFonts w:hint="default"/>
      </w:rPr>
    </w:lvl>
    <w:lvl w:ilvl="8">
      <w:start w:val="1"/>
      <w:numFmt w:val="bullet"/>
      <w:lvlText w:val="•"/>
      <w:lvlJc w:val="left"/>
      <w:pPr>
        <w:ind w:left="8164" w:hanging="720"/>
      </w:pPr>
      <w:rPr>
        <w:rFonts w:hint="default"/>
      </w:rPr>
    </w:lvl>
  </w:abstractNum>
  <w:abstractNum w:abstractNumId="22" w15:restartNumberingAfterBreak="0">
    <w:nsid w:val="6B125BA0"/>
    <w:multiLevelType w:val="hybridMultilevel"/>
    <w:tmpl w:val="8E746DA6"/>
    <w:lvl w:ilvl="0" w:tplc="EF1CB812">
      <w:start w:val="1"/>
      <w:numFmt w:val="bullet"/>
      <w:lvlText w:val="-"/>
      <w:lvlJc w:val="left"/>
      <w:pPr>
        <w:ind w:left="812" w:hanging="708"/>
      </w:pPr>
      <w:rPr>
        <w:rFonts w:ascii="PT Sans" w:eastAsia="PT Sans" w:hAnsi="PT Sans" w:hint="default"/>
        <w:color w:val="6D6D6D"/>
        <w:w w:val="100"/>
        <w:sz w:val="22"/>
        <w:szCs w:val="22"/>
      </w:rPr>
    </w:lvl>
    <w:lvl w:ilvl="1" w:tplc="FD36AFA0">
      <w:start w:val="1"/>
      <w:numFmt w:val="bullet"/>
      <w:lvlText w:val="•"/>
      <w:lvlJc w:val="left"/>
      <w:pPr>
        <w:ind w:left="1758" w:hanging="708"/>
      </w:pPr>
      <w:rPr>
        <w:rFonts w:hint="default"/>
      </w:rPr>
    </w:lvl>
    <w:lvl w:ilvl="2" w:tplc="FCDA0204">
      <w:start w:val="1"/>
      <w:numFmt w:val="bullet"/>
      <w:lvlText w:val="•"/>
      <w:lvlJc w:val="left"/>
      <w:pPr>
        <w:ind w:left="2696" w:hanging="708"/>
      </w:pPr>
      <w:rPr>
        <w:rFonts w:hint="default"/>
      </w:rPr>
    </w:lvl>
    <w:lvl w:ilvl="3" w:tplc="A28C87F4">
      <w:start w:val="1"/>
      <w:numFmt w:val="bullet"/>
      <w:lvlText w:val="•"/>
      <w:lvlJc w:val="left"/>
      <w:pPr>
        <w:ind w:left="3634" w:hanging="708"/>
      </w:pPr>
      <w:rPr>
        <w:rFonts w:hint="default"/>
      </w:rPr>
    </w:lvl>
    <w:lvl w:ilvl="4" w:tplc="1258FA10">
      <w:start w:val="1"/>
      <w:numFmt w:val="bullet"/>
      <w:lvlText w:val="•"/>
      <w:lvlJc w:val="left"/>
      <w:pPr>
        <w:ind w:left="4572" w:hanging="708"/>
      </w:pPr>
      <w:rPr>
        <w:rFonts w:hint="default"/>
      </w:rPr>
    </w:lvl>
    <w:lvl w:ilvl="5" w:tplc="CE66ACF0">
      <w:start w:val="1"/>
      <w:numFmt w:val="bullet"/>
      <w:lvlText w:val="•"/>
      <w:lvlJc w:val="left"/>
      <w:pPr>
        <w:ind w:left="5510" w:hanging="708"/>
      </w:pPr>
      <w:rPr>
        <w:rFonts w:hint="default"/>
      </w:rPr>
    </w:lvl>
    <w:lvl w:ilvl="6" w:tplc="1A22FD20">
      <w:start w:val="1"/>
      <w:numFmt w:val="bullet"/>
      <w:lvlText w:val="•"/>
      <w:lvlJc w:val="left"/>
      <w:pPr>
        <w:ind w:left="6448" w:hanging="708"/>
      </w:pPr>
      <w:rPr>
        <w:rFonts w:hint="default"/>
      </w:rPr>
    </w:lvl>
    <w:lvl w:ilvl="7" w:tplc="65362736">
      <w:start w:val="1"/>
      <w:numFmt w:val="bullet"/>
      <w:lvlText w:val="•"/>
      <w:lvlJc w:val="left"/>
      <w:pPr>
        <w:ind w:left="7386" w:hanging="708"/>
      </w:pPr>
      <w:rPr>
        <w:rFonts w:hint="default"/>
      </w:rPr>
    </w:lvl>
    <w:lvl w:ilvl="8" w:tplc="BF781628">
      <w:start w:val="1"/>
      <w:numFmt w:val="bullet"/>
      <w:lvlText w:val="•"/>
      <w:lvlJc w:val="left"/>
      <w:pPr>
        <w:ind w:left="8324" w:hanging="708"/>
      </w:pPr>
      <w:rPr>
        <w:rFonts w:hint="default"/>
      </w:rPr>
    </w:lvl>
  </w:abstractNum>
  <w:abstractNum w:abstractNumId="23" w15:restartNumberingAfterBreak="0">
    <w:nsid w:val="6F0E4B8F"/>
    <w:multiLevelType w:val="hybridMultilevel"/>
    <w:tmpl w:val="D8A866B4"/>
    <w:lvl w:ilvl="0" w:tplc="7B9A4FEE">
      <w:start w:val="1"/>
      <w:numFmt w:val="bullet"/>
      <w:lvlText w:val="•"/>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24" w15:restartNumberingAfterBreak="0">
    <w:nsid w:val="7C73232B"/>
    <w:multiLevelType w:val="hybridMultilevel"/>
    <w:tmpl w:val="A628C016"/>
    <w:lvl w:ilvl="0" w:tplc="9AB0C69C">
      <w:start w:val="1"/>
      <w:numFmt w:val="bullet"/>
      <w:lvlText w:val=""/>
      <w:lvlJc w:val="left"/>
      <w:pPr>
        <w:ind w:left="824" w:hanging="360"/>
      </w:pPr>
      <w:rPr>
        <w:rFonts w:ascii="Symbol" w:eastAsia="Symbol" w:hAnsi="Symbol" w:hint="default"/>
        <w:color w:val="6D6D6D"/>
        <w:w w:val="99"/>
        <w:sz w:val="20"/>
        <w:szCs w:val="20"/>
      </w:rPr>
    </w:lvl>
    <w:lvl w:ilvl="1" w:tplc="F194541C">
      <w:start w:val="1"/>
      <w:numFmt w:val="bullet"/>
      <w:lvlText w:val="•"/>
      <w:lvlJc w:val="left"/>
      <w:pPr>
        <w:ind w:left="1750" w:hanging="360"/>
      </w:pPr>
      <w:rPr>
        <w:rFonts w:hint="default"/>
      </w:rPr>
    </w:lvl>
    <w:lvl w:ilvl="2" w:tplc="47D6419C">
      <w:start w:val="1"/>
      <w:numFmt w:val="bullet"/>
      <w:lvlText w:val="•"/>
      <w:lvlJc w:val="left"/>
      <w:pPr>
        <w:ind w:left="2680" w:hanging="360"/>
      </w:pPr>
      <w:rPr>
        <w:rFonts w:hint="default"/>
      </w:rPr>
    </w:lvl>
    <w:lvl w:ilvl="3" w:tplc="52202B66">
      <w:start w:val="1"/>
      <w:numFmt w:val="bullet"/>
      <w:lvlText w:val="•"/>
      <w:lvlJc w:val="left"/>
      <w:pPr>
        <w:ind w:left="3610" w:hanging="360"/>
      </w:pPr>
      <w:rPr>
        <w:rFonts w:hint="default"/>
      </w:rPr>
    </w:lvl>
    <w:lvl w:ilvl="4" w:tplc="2EF25BDC">
      <w:start w:val="1"/>
      <w:numFmt w:val="bullet"/>
      <w:lvlText w:val="•"/>
      <w:lvlJc w:val="left"/>
      <w:pPr>
        <w:ind w:left="4540" w:hanging="360"/>
      </w:pPr>
      <w:rPr>
        <w:rFonts w:hint="default"/>
      </w:rPr>
    </w:lvl>
    <w:lvl w:ilvl="5" w:tplc="6082E9D6">
      <w:start w:val="1"/>
      <w:numFmt w:val="bullet"/>
      <w:lvlText w:val="•"/>
      <w:lvlJc w:val="left"/>
      <w:pPr>
        <w:ind w:left="5470" w:hanging="360"/>
      </w:pPr>
      <w:rPr>
        <w:rFonts w:hint="default"/>
      </w:rPr>
    </w:lvl>
    <w:lvl w:ilvl="6" w:tplc="7EAE54D6">
      <w:start w:val="1"/>
      <w:numFmt w:val="bullet"/>
      <w:lvlText w:val="•"/>
      <w:lvlJc w:val="left"/>
      <w:pPr>
        <w:ind w:left="6400" w:hanging="360"/>
      </w:pPr>
      <w:rPr>
        <w:rFonts w:hint="default"/>
      </w:rPr>
    </w:lvl>
    <w:lvl w:ilvl="7" w:tplc="EA1CCDF8">
      <w:start w:val="1"/>
      <w:numFmt w:val="bullet"/>
      <w:lvlText w:val="•"/>
      <w:lvlJc w:val="left"/>
      <w:pPr>
        <w:ind w:left="7330" w:hanging="360"/>
      </w:pPr>
      <w:rPr>
        <w:rFonts w:hint="default"/>
      </w:rPr>
    </w:lvl>
    <w:lvl w:ilvl="8" w:tplc="4B72A6A6">
      <w:start w:val="1"/>
      <w:numFmt w:val="bullet"/>
      <w:lvlText w:val="•"/>
      <w:lvlJc w:val="left"/>
      <w:pPr>
        <w:ind w:left="8260" w:hanging="360"/>
      </w:pPr>
      <w:rPr>
        <w:rFonts w:hint="default"/>
      </w:rPr>
    </w:lvl>
  </w:abstractNum>
  <w:abstractNum w:abstractNumId="25" w15:restartNumberingAfterBreak="0">
    <w:nsid w:val="7D6E3363"/>
    <w:multiLevelType w:val="multilevel"/>
    <w:tmpl w:val="060A2716"/>
    <w:lvl w:ilvl="0">
      <w:start w:val="10"/>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24" w:hanging="567"/>
      </w:pPr>
      <w:rPr>
        <w:rFonts w:hint="default"/>
      </w:rPr>
    </w:lvl>
    <w:lvl w:ilvl="3">
      <w:start w:val="1"/>
      <w:numFmt w:val="bullet"/>
      <w:lvlText w:val="•"/>
      <w:lvlJc w:val="left"/>
      <w:pPr>
        <w:ind w:left="2986" w:hanging="567"/>
      </w:pPr>
      <w:rPr>
        <w:rFonts w:hint="default"/>
      </w:rPr>
    </w:lvl>
    <w:lvl w:ilvl="4">
      <w:start w:val="1"/>
      <w:numFmt w:val="bullet"/>
      <w:lvlText w:val="•"/>
      <w:lvlJc w:val="left"/>
      <w:pPr>
        <w:ind w:left="3948" w:hanging="567"/>
      </w:pPr>
      <w:rPr>
        <w:rFonts w:hint="default"/>
      </w:rPr>
    </w:lvl>
    <w:lvl w:ilvl="5">
      <w:start w:val="1"/>
      <w:numFmt w:val="bullet"/>
      <w:lvlText w:val="•"/>
      <w:lvlJc w:val="left"/>
      <w:pPr>
        <w:ind w:left="4910" w:hanging="567"/>
      </w:pPr>
      <w:rPr>
        <w:rFonts w:hint="default"/>
      </w:rPr>
    </w:lvl>
    <w:lvl w:ilvl="6">
      <w:start w:val="1"/>
      <w:numFmt w:val="bullet"/>
      <w:lvlText w:val="•"/>
      <w:lvlJc w:val="left"/>
      <w:pPr>
        <w:ind w:left="5872" w:hanging="567"/>
      </w:pPr>
      <w:rPr>
        <w:rFonts w:hint="default"/>
      </w:rPr>
    </w:lvl>
    <w:lvl w:ilvl="7">
      <w:start w:val="1"/>
      <w:numFmt w:val="bullet"/>
      <w:lvlText w:val="•"/>
      <w:lvlJc w:val="left"/>
      <w:pPr>
        <w:ind w:left="6834" w:hanging="567"/>
      </w:pPr>
      <w:rPr>
        <w:rFonts w:hint="default"/>
      </w:rPr>
    </w:lvl>
    <w:lvl w:ilvl="8">
      <w:start w:val="1"/>
      <w:numFmt w:val="bullet"/>
      <w:lvlText w:val="•"/>
      <w:lvlJc w:val="left"/>
      <w:pPr>
        <w:ind w:left="7796" w:hanging="567"/>
      </w:pPr>
      <w:rPr>
        <w:rFonts w:hint="default"/>
      </w:rPr>
    </w:lvl>
  </w:abstractNum>
  <w:num w:numId="1">
    <w:abstractNumId w:val="2"/>
  </w:num>
  <w:num w:numId="2">
    <w:abstractNumId w:val="22"/>
  </w:num>
  <w:num w:numId="3">
    <w:abstractNumId w:val="7"/>
  </w:num>
  <w:num w:numId="4">
    <w:abstractNumId w:val="0"/>
  </w:num>
  <w:num w:numId="5">
    <w:abstractNumId w:val="16"/>
  </w:num>
  <w:num w:numId="6">
    <w:abstractNumId w:val="17"/>
  </w:num>
  <w:num w:numId="7">
    <w:abstractNumId w:val="24"/>
  </w:num>
  <w:num w:numId="8">
    <w:abstractNumId w:val="20"/>
  </w:num>
  <w:num w:numId="9">
    <w:abstractNumId w:val="4"/>
  </w:num>
  <w:num w:numId="10">
    <w:abstractNumId w:val="25"/>
  </w:num>
  <w:num w:numId="11">
    <w:abstractNumId w:val="21"/>
  </w:num>
  <w:num w:numId="12">
    <w:abstractNumId w:val="12"/>
  </w:num>
  <w:num w:numId="13">
    <w:abstractNumId w:val="13"/>
  </w:num>
  <w:num w:numId="14">
    <w:abstractNumId w:val="9"/>
  </w:num>
  <w:num w:numId="15">
    <w:abstractNumId w:val="11"/>
  </w:num>
  <w:num w:numId="16">
    <w:abstractNumId w:val="14"/>
  </w:num>
  <w:num w:numId="17">
    <w:abstractNumId w:val="6"/>
  </w:num>
  <w:num w:numId="18">
    <w:abstractNumId w:val="8"/>
  </w:num>
  <w:num w:numId="19">
    <w:abstractNumId w:val="23"/>
  </w:num>
  <w:num w:numId="20">
    <w:abstractNumId w:val="18"/>
  </w:num>
  <w:num w:numId="21">
    <w:abstractNumId w:val="3"/>
  </w:num>
  <w:num w:numId="22">
    <w:abstractNumId w:val="10"/>
  </w:num>
  <w:num w:numId="23">
    <w:abstractNumId w:val="5"/>
  </w:num>
  <w:num w:numId="24">
    <w:abstractNumId w:val="19"/>
  </w:num>
  <w:num w:numId="25">
    <w:abstractNumId w:val="15"/>
  </w:num>
  <w:num w:numId="26">
    <w:abstractNumId w:val="15"/>
  </w:num>
  <w:num w:numId="27">
    <w:abstractNumId w:val="15"/>
  </w:num>
  <w:num w:numId="28">
    <w:abstractNumId w:val="15"/>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329DE"/>
    <w:rsid w:val="000F764A"/>
    <w:rsid w:val="00123730"/>
    <w:rsid w:val="001E69AB"/>
    <w:rsid w:val="00230052"/>
    <w:rsid w:val="00250A53"/>
    <w:rsid w:val="0026741A"/>
    <w:rsid w:val="002E0569"/>
    <w:rsid w:val="00347D5A"/>
    <w:rsid w:val="003B274D"/>
    <w:rsid w:val="003E5E52"/>
    <w:rsid w:val="00446044"/>
    <w:rsid w:val="00505AB0"/>
    <w:rsid w:val="00531DFF"/>
    <w:rsid w:val="00567A42"/>
    <w:rsid w:val="00583998"/>
    <w:rsid w:val="00652481"/>
    <w:rsid w:val="00735F17"/>
    <w:rsid w:val="00736835"/>
    <w:rsid w:val="00754524"/>
    <w:rsid w:val="00770991"/>
    <w:rsid w:val="007E29DC"/>
    <w:rsid w:val="008972ED"/>
    <w:rsid w:val="008A1A03"/>
    <w:rsid w:val="00984FF0"/>
    <w:rsid w:val="00A57E15"/>
    <w:rsid w:val="00B4058B"/>
    <w:rsid w:val="00B455D5"/>
    <w:rsid w:val="00B755D5"/>
    <w:rsid w:val="00BA48CC"/>
    <w:rsid w:val="00C20C6F"/>
    <w:rsid w:val="00C4682A"/>
    <w:rsid w:val="00CB6052"/>
    <w:rsid w:val="00E2753B"/>
    <w:rsid w:val="00ED5399"/>
    <w:rsid w:val="00EF0242"/>
    <w:rsid w:val="00F473C4"/>
    <w:rsid w:val="00F631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
      <w:ind w:left="104"/>
      <w:outlineLvl w:val="0"/>
    </w:pPr>
    <w:rPr>
      <w:rFonts w:ascii="Morebi Rounded Med" w:eastAsia="Morebi Rounded Med" w:hAnsi="Morebi Rounded Med"/>
      <w:sz w:val="32"/>
      <w:szCs w:val="32"/>
    </w:rPr>
  </w:style>
  <w:style w:type="paragraph" w:styleId="Heading2">
    <w:name w:val="heading 2"/>
    <w:basedOn w:val="Normal"/>
    <w:uiPriority w:val="9"/>
    <w:unhideWhenUsed/>
    <w:qFormat/>
    <w:pPr>
      <w:ind w:left="671" w:hanging="567"/>
      <w:outlineLvl w:val="1"/>
    </w:pPr>
    <w:rPr>
      <w:rFonts w:ascii="Morebi Rounded Med" w:eastAsia="Morebi Rounded Med" w:hAnsi="Morebi Rounded Med"/>
      <w:sz w:val="28"/>
      <w:szCs w:val="28"/>
    </w:rPr>
  </w:style>
  <w:style w:type="paragraph" w:styleId="Heading3">
    <w:name w:val="heading 3"/>
    <w:basedOn w:val="Normal"/>
    <w:uiPriority w:val="9"/>
    <w:unhideWhenUsed/>
    <w:qFormat/>
    <w:pPr>
      <w:ind w:left="104"/>
      <w:outlineLvl w:val="2"/>
    </w:pPr>
    <w:rPr>
      <w:rFonts w:ascii="PT Sans" w:eastAsia="PT Sans" w:hAnsi="PT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4"/>
    </w:pPr>
    <w:rPr>
      <w:rFonts w:ascii="PT Sans" w:eastAsia="PT Sans" w:hAnsi="PT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2481"/>
    <w:rPr>
      <w:color w:val="0000FF" w:themeColor="hyperlink"/>
      <w:u w:val="single"/>
    </w:rPr>
  </w:style>
  <w:style w:type="character" w:styleId="UnresolvedMention">
    <w:name w:val="Unresolved Mention"/>
    <w:basedOn w:val="DefaultParagraphFont"/>
    <w:uiPriority w:val="99"/>
    <w:semiHidden/>
    <w:unhideWhenUsed/>
    <w:rsid w:val="00652481"/>
    <w:rPr>
      <w:color w:val="605E5C"/>
      <w:shd w:val="clear" w:color="auto" w:fill="E1DFDD"/>
    </w:rPr>
  </w:style>
  <w:style w:type="paragraph" w:styleId="FootnoteText">
    <w:name w:val="footnote text"/>
    <w:basedOn w:val="Normal"/>
    <w:link w:val="FootnoteTextChar"/>
    <w:semiHidden/>
    <w:unhideWhenUsed/>
    <w:rsid w:val="003E5E52"/>
    <w:rPr>
      <w:sz w:val="20"/>
      <w:szCs w:val="20"/>
    </w:rPr>
  </w:style>
  <w:style w:type="character" w:customStyle="1" w:styleId="FootnoteTextChar">
    <w:name w:val="Footnote Text Char"/>
    <w:basedOn w:val="DefaultParagraphFont"/>
    <w:link w:val="FootnoteText"/>
    <w:uiPriority w:val="99"/>
    <w:semiHidden/>
    <w:rsid w:val="003E5E52"/>
    <w:rPr>
      <w:sz w:val="20"/>
      <w:szCs w:val="20"/>
    </w:rPr>
  </w:style>
  <w:style w:type="character" w:styleId="FootnoteReference">
    <w:name w:val="footnote reference"/>
    <w:basedOn w:val="DefaultParagraphFont"/>
    <w:semiHidden/>
    <w:unhideWhenUsed/>
    <w:rsid w:val="003E5E52"/>
    <w:rPr>
      <w:vertAlign w:val="superscript"/>
    </w:rPr>
  </w:style>
  <w:style w:type="table" w:styleId="TableGrid">
    <w:name w:val="Table Grid"/>
    <w:basedOn w:val="TableNormal"/>
    <w:uiPriority w:val="3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E52"/>
    <w:pPr>
      <w:tabs>
        <w:tab w:val="center" w:pos="4536"/>
        <w:tab w:val="right" w:pos="9072"/>
      </w:tabs>
    </w:pPr>
  </w:style>
  <w:style w:type="character" w:customStyle="1" w:styleId="HeaderChar">
    <w:name w:val="Header Char"/>
    <w:basedOn w:val="DefaultParagraphFont"/>
    <w:link w:val="Header"/>
    <w:uiPriority w:val="99"/>
    <w:rsid w:val="003E5E52"/>
  </w:style>
  <w:style w:type="paragraph" w:styleId="Footer">
    <w:name w:val="footer"/>
    <w:basedOn w:val="Normal"/>
    <w:link w:val="FooterChar"/>
    <w:uiPriority w:val="99"/>
    <w:unhideWhenUsed/>
    <w:rsid w:val="003E5E52"/>
    <w:pPr>
      <w:tabs>
        <w:tab w:val="center" w:pos="4536"/>
        <w:tab w:val="right" w:pos="9072"/>
      </w:tabs>
    </w:pPr>
  </w:style>
  <w:style w:type="character" w:customStyle="1" w:styleId="FooterChar">
    <w:name w:val="Footer Char"/>
    <w:basedOn w:val="DefaultParagraphFont"/>
    <w:link w:val="Footer"/>
    <w:uiPriority w:val="99"/>
    <w:rsid w:val="003E5E52"/>
  </w:style>
  <w:style w:type="paragraph" w:styleId="BodyText2">
    <w:name w:val="Body Text 2"/>
    <w:basedOn w:val="Normal"/>
    <w:link w:val="BodyText2Char"/>
    <w:uiPriority w:val="99"/>
    <w:semiHidden/>
    <w:unhideWhenUsed/>
    <w:rsid w:val="00735F17"/>
    <w:pPr>
      <w:spacing w:after="120" w:line="480" w:lineRule="auto"/>
    </w:pPr>
  </w:style>
  <w:style w:type="character" w:customStyle="1" w:styleId="BodyText2Char">
    <w:name w:val="Body Text 2 Char"/>
    <w:basedOn w:val="DefaultParagraphFont"/>
    <w:link w:val="BodyText2"/>
    <w:uiPriority w:val="99"/>
    <w:semiHidden/>
    <w:rsid w:val="00735F17"/>
  </w:style>
  <w:style w:type="paragraph" w:customStyle="1" w:styleId="paragraaf">
    <w:name w:val="paragraaf"/>
    <w:autoRedefine/>
    <w:rsid w:val="007E29DC"/>
    <w:pPr>
      <w:keepNext/>
      <w:keepLines/>
      <w:widowControl/>
      <w:jc w:val="both"/>
      <w:outlineLvl w:val="0"/>
    </w:pPr>
    <w:rPr>
      <w:rFonts w:ascii="Arial" w:eastAsia="Times New Roman" w:hAnsi="Arial" w:cs="Arial"/>
      <w:b/>
      <w:bCs/>
      <w:spacing w:val="-6"/>
      <w:lang w:val="nl-BE"/>
    </w:rPr>
  </w:style>
  <w:style w:type="paragraph" w:customStyle="1" w:styleId="Opsommingniveau1">
    <w:name w:val="Opsomming niveau 1"/>
    <w:basedOn w:val="Normal"/>
    <w:rsid w:val="007E29DC"/>
    <w:pPr>
      <w:numPr>
        <w:numId w:val="25"/>
      </w:numPr>
    </w:pPr>
  </w:style>
  <w:style w:type="paragraph" w:styleId="BalloonText">
    <w:name w:val="Balloon Text"/>
    <w:basedOn w:val="Normal"/>
    <w:link w:val="BalloonTextChar"/>
    <w:uiPriority w:val="99"/>
    <w:semiHidden/>
    <w:unhideWhenUsed/>
    <w:rsid w:val="00531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3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ccle.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6" ma:contentTypeDescription="Een nieuw document maken." ma:contentTypeScope="" ma:versionID="8ebddcd954195bd9352b1112eee84d61">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74a155506d30e754b00dbe4980ab3f2f"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A555-2B28-479B-915A-9766BA5DD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7E7AC-BB1C-452C-995D-7C25CF78403F}">
  <ds:schemaRefs>
    <ds:schemaRef ds:uri="http://purl.org/dc/terms/"/>
    <ds:schemaRef ds:uri="56495139-4532-4e37-8d5e-501e3e8b9687"/>
    <ds:schemaRef ds:uri="http://schemas.microsoft.com/office/2006/documentManagement/types"/>
    <ds:schemaRef ds:uri="http://schemas.microsoft.com/office/infopath/2007/PartnerControls"/>
    <ds:schemaRef ds:uri="http://purl.org/dc/elements/1.1/"/>
    <ds:schemaRef ds:uri="http://schemas.microsoft.com/office/2006/metadata/properties"/>
    <ds:schemaRef ds:uri="1f6e9092-0007-40fc-b085-ad530a5795b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4.xml><?xml version="1.0" encoding="utf-8"?>
<ds:datastoreItem xmlns:ds="http://schemas.openxmlformats.org/officeDocument/2006/customXml" ds:itemID="{7D98D4D8-551F-431B-8A13-EF9199E4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Office Word</Application>
  <DocSecurity>0</DocSecurity>
  <Lines>30</Lines>
  <Paragraphs>8</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(Microsoft Word - FR_contrat_conditions_g\351n\351rales_comfoHRt-expeHRt.docx)</vt:lpstr>
      <vt:lpstr>Bijlage bij het arbeidsreglement – Reglement betreffende de deelname van de werk</vt:lpstr>
      <vt:lpstr>    Voorwoord</vt:lpstr>
      <vt:lpstr>    1. Regels inzake de deelname van de werknemer aan de sociale netwerken op de pla</vt:lpstr>
      <vt:lpstr>    Optie 1</vt:lpstr>
      <vt:lpstr>    Optie 2</vt:lpstr>
      <vt:lpstr>    Optie 3</vt:lpstr>
      <vt:lpstr>    2. Gedragscode voor de aanwezigheid van de werknemers op de sociale netwerken bu</vt:lpstr>
      <vt:lpstr>    3.  Controle door de werkgever en eerbied voor de privacy</vt:lpstr>
      <vt:lpstr>    Controle op het internetgebruik op de plaats van tewerkstelling</vt:lpstr>
    </vt:vector>
  </TitlesOfParts>
  <Company>Securex</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Sigrid Grauls</cp:lastModifiedBy>
  <cp:revision>2</cp:revision>
  <dcterms:created xsi:type="dcterms:W3CDTF">2022-08-05T13:05:00Z</dcterms:created>
  <dcterms:modified xsi:type="dcterms:W3CDTF">2022-08-05T13:05:00Z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y fmtid="{D5CDD505-2E9C-101B-9397-08002B2CF9AE}" pid="6" name="AuthorIds_UIVersion_1024">
    <vt:lpwstr>22</vt:lpwstr>
  </property>
  <property fmtid="{D5CDD505-2E9C-101B-9397-08002B2CF9AE}" pid="7" name="Order">
    <vt:r8>100</vt:r8>
  </property>
  <property fmtid="{D5CDD505-2E9C-101B-9397-08002B2CF9AE}" pid="8" name="AuthorIds_UIVersion_512">
    <vt:lpwstr>15</vt:lpwstr>
  </property>
</Properties>
</file>