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BDBC" w14:textId="77777777" w:rsidR="00C378C2" w:rsidRPr="008E0BF6" w:rsidRDefault="00C378C2" w:rsidP="00C378C2">
      <w:pPr>
        <w:rPr>
          <w:lang w:val="de-DE"/>
        </w:rPr>
      </w:pPr>
      <w:r w:rsidRPr="008E0BF6">
        <w:rPr>
          <w:lang w:val="de-DE"/>
        </w:rPr>
        <w:t>Absender:</w:t>
      </w:r>
    </w:p>
    <w:p w14:paraId="373FBD86" w14:textId="51B2A5E8" w:rsidR="00C378C2" w:rsidRPr="008E0BF6" w:rsidRDefault="00C378C2" w:rsidP="00C378C2">
      <w:pPr>
        <w:tabs>
          <w:tab w:val="left" w:pos="2622"/>
        </w:tabs>
        <w:rPr>
          <w:lang w:val="de-DE"/>
        </w:rPr>
      </w:pPr>
      <w:r w:rsidRPr="008E0BF6">
        <w:rPr>
          <w:lang w:val="de-DE"/>
        </w:rPr>
        <w:fldChar w:fldCharType="begin">
          <w:ffData>
            <w:name w:val="Texte1"/>
            <w:enabled/>
            <w:calcOnExit w:val="0"/>
            <w:textInput>
              <w:maxLength w:val="100"/>
            </w:textInput>
          </w:ffData>
        </w:fldChar>
      </w:r>
      <w:bookmarkStart w:id="0" w:name="Texte1"/>
      <w:r w:rsidRPr="008E0BF6">
        <w:rPr>
          <w:lang w:val="de-DE"/>
        </w:rPr>
        <w:instrText xml:space="preserve"> FORMTEXT </w:instrText>
      </w:r>
      <w:r w:rsidRPr="008E0BF6">
        <w:rPr>
          <w:lang w:val="de-DE"/>
        </w:rPr>
      </w:r>
      <w:r w:rsidRPr="008E0BF6">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8E0BF6">
        <w:rPr>
          <w:lang w:val="de-DE"/>
        </w:rPr>
        <w:fldChar w:fldCharType="end"/>
      </w:r>
      <w:bookmarkEnd w:id="0"/>
    </w:p>
    <w:p w14:paraId="23568AA2" w14:textId="31F7DAC4" w:rsidR="00C378C2" w:rsidRPr="008E0BF6" w:rsidRDefault="00C378C2" w:rsidP="00C378C2">
      <w:pPr>
        <w:tabs>
          <w:tab w:val="left" w:pos="2622"/>
        </w:tabs>
        <w:rPr>
          <w:lang w:val="de-DE"/>
        </w:rPr>
      </w:pPr>
      <w:r w:rsidRPr="008E0BF6">
        <w:rPr>
          <w:lang w:val="de-DE"/>
        </w:rPr>
        <w:fldChar w:fldCharType="begin">
          <w:ffData>
            <w:name w:val="Texte1"/>
            <w:enabled/>
            <w:calcOnExit w:val="0"/>
            <w:textInput>
              <w:maxLength w:val="100"/>
            </w:textInput>
          </w:ffData>
        </w:fldChar>
      </w:r>
      <w:r w:rsidRPr="008E0BF6">
        <w:rPr>
          <w:lang w:val="de-DE"/>
        </w:rPr>
        <w:instrText xml:space="preserve"> FORMTEXT </w:instrText>
      </w:r>
      <w:r w:rsidRPr="008E0BF6">
        <w:rPr>
          <w:lang w:val="de-DE"/>
        </w:rPr>
      </w:r>
      <w:r w:rsidRPr="008E0BF6">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8E0BF6">
        <w:rPr>
          <w:lang w:val="de-DE"/>
        </w:rPr>
        <w:fldChar w:fldCharType="end"/>
      </w:r>
    </w:p>
    <w:p w14:paraId="4A11313B" w14:textId="1A536316" w:rsidR="00C378C2" w:rsidRPr="008E0BF6" w:rsidRDefault="00C378C2" w:rsidP="00C378C2">
      <w:pPr>
        <w:tabs>
          <w:tab w:val="left" w:pos="2622"/>
        </w:tabs>
        <w:rPr>
          <w:lang w:val="de-DE"/>
        </w:rPr>
      </w:pPr>
      <w:r w:rsidRPr="008E0BF6">
        <w:rPr>
          <w:lang w:val="de-DE"/>
        </w:rPr>
        <w:fldChar w:fldCharType="begin">
          <w:ffData>
            <w:name w:val=""/>
            <w:enabled/>
            <w:calcOnExit w:val="0"/>
            <w:textInput>
              <w:maxLength w:val="100"/>
            </w:textInput>
          </w:ffData>
        </w:fldChar>
      </w:r>
      <w:r w:rsidRPr="008E0BF6">
        <w:rPr>
          <w:lang w:val="de-DE"/>
        </w:rPr>
        <w:instrText xml:space="preserve"> FORMTEXT </w:instrText>
      </w:r>
      <w:r w:rsidRPr="008E0BF6">
        <w:rPr>
          <w:lang w:val="de-DE"/>
        </w:rPr>
      </w:r>
      <w:r w:rsidRPr="008E0BF6">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8E0BF6">
        <w:rPr>
          <w:lang w:val="de-DE"/>
        </w:rPr>
        <w:fldChar w:fldCharType="end"/>
      </w:r>
    </w:p>
    <w:p w14:paraId="109A901C" w14:textId="6A12D759" w:rsidR="00C378C2" w:rsidRPr="008E0BF6" w:rsidRDefault="00C378C2" w:rsidP="00C378C2">
      <w:pPr>
        <w:tabs>
          <w:tab w:val="left" w:pos="2622"/>
        </w:tabs>
        <w:rPr>
          <w:lang w:val="de-DE"/>
        </w:rPr>
      </w:pPr>
      <w:r w:rsidRPr="008E0BF6">
        <w:rPr>
          <w:lang w:val="de-DE"/>
        </w:rPr>
        <w:fldChar w:fldCharType="begin">
          <w:ffData>
            <w:name w:val=""/>
            <w:enabled/>
            <w:calcOnExit w:val="0"/>
            <w:textInput>
              <w:maxLength w:val="100"/>
            </w:textInput>
          </w:ffData>
        </w:fldChar>
      </w:r>
      <w:r w:rsidRPr="008E0BF6">
        <w:rPr>
          <w:lang w:val="de-DE"/>
        </w:rPr>
        <w:instrText xml:space="preserve"> FORMTEXT </w:instrText>
      </w:r>
      <w:r w:rsidRPr="008E0BF6">
        <w:rPr>
          <w:lang w:val="de-DE"/>
        </w:rPr>
      </w:r>
      <w:r w:rsidRPr="008E0BF6">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8E0BF6">
        <w:rPr>
          <w:lang w:val="de-DE"/>
        </w:rPr>
        <w:fldChar w:fldCharType="end"/>
      </w:r>
    </w:p>
    <w:p w14:paraId="14973653" w14:textId="77777777" w:rsidR="00C378C2" w:rsidRPr="008E0BF6" w:rsidRDefault="00C378C2" w:rsidP="00C378C2">
      <w:pPr>
        <w:tabs>
          <w:tab w:val="left" w:pos="5387"/>
        </w:tabs>
        <w:rPr>
          <w:lang w:val="de-DE"/>
        </w:rPr>
      </w:pPr>
      <w:r w:rsidRPr="008E0BF6">
        <w:rPr>
          <w:lang w:val="de-DE"/>
        </w:rPr>
        <w:tab/>
        <w:t>An</w:t>
      </w:r>
    </w:p>
    <w:p w14:paraId="080BD1D1" w14:textId="73CC0B2B" w:rsidR="00C378C2" w:rsidRPr="008E0BF6" w:rsidRDefault="00C378C2" w:rsidP="00C378C2">
      <w:pPr>
        <w:tabs>
          <w:tab w:val="left" w:pos="5387"/>
        </w:tabs>
        <w:rPr>
          <w:lang w:val="de-DE"/>
        </w:rPr>
      </w:pPr>
      <w:r w:rsidRPr="008E0BF6">
        <w:rPr>
          <w:lang w:val="de-DE"/>
        </w:rPr>
        <w:tab/>
      </w:r>
      <w:r w:rsidRPr="008E0BF6">
        <w:rPr>
          <w:lang w:val="de-DE"/>
        </w:rPr>
        <w:fldChar w:fldCharType="begin">
          <w:ffData>
            <w:name w:val=""/>
            <w:enabled/>
            <w:calcOnExit w:val="0"/>
            <w:textInput>
              <w:maxLength w:val="100"/>
            </w:textInput>
          </w:ffData>
        </w:fldChar>
      </w:r>
      <w:r w:rsidRPr="008E0BF6">
        <w:rPr>
          <w:lang w:val="de-DE"/>
        </w:rPr>
        <w:instrText xml:space="preserve"> FORMTEXT </w:instrText>
      </w:r>
      <w:r w:rsidRPr="008E0BF6">
        <w:rPr>
          <w:lang w:val="de-DE"/>
        </w:rPr>
      </w:r>
      <w:r w:rsidRPr="008E0BF6">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8E0BF6">
        <w:rPr>
          <w:lang w:val="de-DE"/>
        </w:rPr>
        <w:fldChar w:fldCharType="end"/>
      </w:r>
    </w:p>
    <w:p w14:paraId="487CF33A" w14:textId="15764182" w:rsidR="00C378C2" w:rsidRPr="008E0BF6" w:rsidRDefault="00C378C2" w:rsidP="00C378C2">
      <w:pPr>
        <w:tabs>
          <w:tab w:val="left" w:pos="5387"/>
        </w:tabs>
        <w:rPr>
          <w:lang w:val="de-DE"/>
        </w:rPr>
      </w:pPr>
      <w:r w:rsidRPr="008E0BF6">
        <w:rPr>
          <w:lang w:val="de-DE"/>
        </w:rPr>
        <w:tab/>
      </w:r>
      <w:r w:rsidRPr="008E0BF6">
        <w:rPr>
          <w:lang w:val="de-DE"/>
        </w:rPr>
        <w:fldChar w:fldCharType="begin">
          <w:ffData>
            <w:name w:val=""/>
            <w:enabled/>
            <w:calcOnExit w:val="0"/>
            <w:textInput>
              <w:maxLength w:val="100"/>
            </w:textInput>
          </w:ffData>
        </w:fldChar>
      </w:r>
      <w:r w:rsidRPr="008E0BF6">
        <w:rPr>
          <w:lang w:val="de-DE"/>
        </w:rPr>
        <w:instrText xml:space="preserve"> FORMTEXT </w:instrText>
      </w:r>
      <w:r w:rsidRPr="008E0BF6">
        <w:rPr>
          <w:lang w:val="de-DE"/>
        </w:rPr>
      </w:r>
      <w:r w:rsidRPr="008E0BF6">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8E0BF6">
        <w:rPr>
          <w:lang w:val="de-DE"/>
        </w:rPr>
        <w:fldChar w:fldCharType="end"/>
      </w:r>
    </w:p>
    <w:p w14:paraId="7C8BC9AA" w14:textId="675F5D93" w:rsidR="00C378C2" w:rsidRPr="008E0BF6" w:rsidRDefault="00C378C2" w:rsidP="00C378C2">
      <w:pPr>
        <w:tabs>
          <w:tab w:val="left" w:pos="5387"/>
        </w:tabs>
        <w:rPr>
          <w:lang w:val="de-DE"/>
        </w:rPr>
      </w:pPr>
      <w:r w:rsidRPr="008E0BF6">
        <w:rPr>
          <w:lang w:val="de-DE"/>
        </w:rPr>
        <w:tab/>
      </w:r>
      <w:r w:rsidRPr="008E0BF6">
        <w:rPr>
          <w:lang w:val="de-DE"/>
        </w:rPr>
        <w:fldChar w:fldCharType="begin">
          <w:ffData>
            <w:name w:val=""/>
            <w:enabled/>
            <w:calcOnExit w:val="0"/>
            <w:textInput>
              <w:maxLength w:val="100"/>
            </w:textInput>
          </w:ffData>
        </w:fldChar>
      </w:r>
      <w:r w:rsidRPr="008E0BF6">
        <w:rPr>
          <w:lang w:val="de-DE"/>
        </w:rPr>
        <w:instrText xml:space="preserve"> FORMTEXT </w:instrText>
      </w:r>
      <w:r w:rsidRPr="008E0BF6">
        <w:rPr>
          <w:lang w:val="de-DE"/>
        </w:rPr>
      </w:r>
      <w:r w:rsidRPr="008E0BF6">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8E0BF6">
        <w:rPr>
          <w:lang w:val="de-DE"/>
        </w:rPr>
        <w:fldChar w:fldCharType="end"/>
      </w:r>
    </w:p>
    <w:p w14:paraId="19C4778B" w14:textId="18EA5B9D" w:rsidR="00C378C2" w:rsidRPr="008E0BF6" w:rsidRDefault="00C378C2" w:rsidP="00C378C2">
      <w:pPr>
        <w:tabs>
          <w:tab w:val="left" w:pos="5387"/>
        </w:tabs>
        <w:rPr>
          <w:lang w:val="de-DE"/>
        </w:rPr>
      </w:pPr>
      <w:r w:rsidRPr="008E0BF6">
        <w:rPr>
          <w:lang w:val="de-DE"/>
        </w:rPr>
        <w:tab/>
      </w:r>
      <w:r w:rsidRPr="008E0BF6">
        <w:rPr>
          <w:lang w:val="de-DE"/>
        </w:rPr>
        <w:fldChar w:fldCharType="begin">
          <w:ffData>
            <w:name w:val=""/>
            <w:enabled/>
            <w:calcOnExit w:val="0"/>
            <w:textInput>
              <w:maxLength w:val="100"/>
            </w:textInput>
          </w:ffData>
        </w:fldChar>
      </w:r>
      <w:r w:rsidRPr="008E0BF6">
        <w:rPr>
          <w:lang w:val="de-DE"/>
        </w:rPr>
        <w:instrText xml:space="preserve"> FORMTEXT </w:instrText>
      </w:r>
      <w:r w:rsidRPr="008E0BF6">
        <w:rPr>
          <w:lang w:val="de-DE"/>
        </w:rPr>
      </w:r>
      <w:r w:rsidRPr="008E0BF6">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8E0BF6">
        <w:rPr>
          <w:lang w:val="de-DE"/>
        </w:rPr>
        <w:fldChar w:fldCharType="end"/>
      </w:r>
    </w:p>
    <w:p w14:paraId="212AE1D8" w14:textId="77777777" w:rsidR="00C378C2" w:rsidRPr="008E0BF6" w:rsidRDefault="00C378C2" w:rsidP="00C378C2">
      <w:pPr>
        <w:tabs>
          <w:tab w:val="left" w:pos="5387"/>
        </w:tabs>
        <w:rPr>
          <w:lang w:val="de-DE"/>
        </w:rPr>
      </w:pPr>
      <w:r>
        <w:rPr>
          <w:lang w:val="de-DE"/>
        </w:rPr>
        <w:tab/>
      </w:r>
      <w:r>
        <w:rPr>
          <w:lang w:val="nl-NL"/>
        </w:rPr>
        <w:t xml:space="preserve">Per Einschreiben </w:t>
      </w:r>
    </w:p>
    <w:p w14:paraId="0526E6DA" w14:textId="77777777" w:rsidR="00EF47C4" w:rsidRPr="00734762" w:rsidRDefault="00EF47C4" w:rsidP="003E70D3">
      <w:pPr>
        <w:rPr>
          <w:lang w:val="de-DE"/>
        </w:rPr>
      </w:pPr>
    </w:p>
    <w:p w14:paraId="4072E255" w14:textId="77777777" w:rsidR="00EF47C4" w:rsidRPr="00734762" w:rsidRDefault="00EF47C4" w:rsidP="003E70D3">
      <w:pPr>
        <w:rPr>
          <w:lang w:val="de-DE"/>
        </w:rPr>
      </w:pPr>
    </w:p>
    <w:p w14:paraId="1261A602" w14:textId="77777777" w:rsidR="00EF47C4" w:rsidRPr="00734762" w:rsidRDefault="00EF47C4" w:rsidP="003E70D3">
      <w:pPr>
        <w:rPr>
          <w:lang w:val="de-DE"/>
        </w:rPr>
      </w:pPr>
    </w:p>
    <w:p w14:paraId="472A4702" w14:textId="77777777" w:rsidR="00EF47C4" w:rsidRPr="00734762" w:rsidRDefault="00EF47C4" w:rsidP="003E70D3">
      <w:pPr>
        <w:rPr>
          <w:lang w:val="de-DE"/>
        </w:rPr>
      </w:pPr>
    </w:p>
    <w:p w14:paraId="3BF2FEFA" w14:textId="77777777" w:rsidR="00EF47C4" w:rsidRPr="00734762" w:rsidRDefault="00EF47C4" w:rsidP="003E70D3">
      <w:pPr>
        <w:rPr>
          <w:lang w:val="de-DE"/>
        </w:rPr>
      </w:pPr>
    </w:p>
    <w:p w14:paraId="742CA232" w14:textId="77777777" w:rsidR="00EF47C4" w:rsidRPr="00734762" w:rsidRDefault="00EF47C4" w:rsidP="003E70D3">
      <w:pPr>
        <w:rPr>
          <w:lang w:val="de-DE"/>
        </w:rPr>
      </w:pPr>
    </w:p>
    <w:p w14:paraId="6F574F26" w14:textId="77777777" w:rsidR="00EF47C4" w:rsidRPr="00734762" w:rsidRDefault="00EF47C4" w:rsidP="003E70D3">
      <w:pPr>
        <w:rPr>
          <w:lang w:val="de-DE"/>
        </w:rPr>
      </w:pPr>
    </w:p>
    <w:p w14:paraId="03844FBB" w14:textId="77777777" w:rsidR="00EF47C4" w:rsidRPr="00734762" w:rsidRDefault="00EF47C4" w:rsidP="003E70D3">
      <w:pPr>
        <w:rPr>
          <w:lang w:val="de-DE"/>
        </w:rPr>
      </w:pPr>
    </w:p>
    <w:p w14:paraId="05F37435" w14:textId="77777777" w:rsidR="00EF47C4" w:rsidRPr="00734762" w:rsidRDefault="00EF47C4" w:rsidP="003E70D3">
      <w:pPr>
        <w:ind w:left="-1"/>
        <w:rPr>
          <w:lang w:val="de-DE"/>
        </w:rPr>
      </w:pPr>
    </w:p>
    <w:bookmarkStart w:id="1" w:name="geachte"/>
    <w:p w14:paraId="67BDBC5D" w14:textId="39F2DE27" w:rsidR="00D56067" w:rsidRPr="00734762" w:rsidRDefault="00D56067" w:rsidP="003E70D3">
      <w:pPr>
        <w:rPr>
          <w:lang w:val="de-DE"/>
        </w:rPr>
      </w:pPr>
      <w:r w:rsidRPr="00734762">
        <w:rPr>
          <w:lang w:val="de-DE"/>
        </w:rPr>
        <w:fldChar w:fldCharType="begin">
          <w:ffData>
            <w:name w:val="geachte"/>
            <w:enabled/>
            <w:calcOnExit w:val="0"/>
            <w:ddList>
              <w:listEntry w:val="Sehr geehrter Herr,"/>
              <w:listEntry w:val="Sehr geehrte Dame,"/>
            </w:ddList>
          </w:ffData>
        </w:fldChar>
      </w:r>
      <w:r w:rsidRPr="00734762">
        <w:rPr>
          <w:lang w:val="de-DE"/>
        </w:rPr>
        <w:instrText xml:space="preserve"> FORMDROPDOWN </w:instrText>
      </w:r>
      <w:r w:rsidR="00B55741" w:rsidRPr="00734762">
        <w:rPr>
          <w:lang w:val="de-DE"/>
        </w:rPr>
      </w:r>
      <w:r w:rsidR="00B55741">
        <w:rPr>
          <w:lang w:val="de-DE"/>
        </w:rPr>
        <w:fldChar w:fldCharType="separate"/>
      </w:r>
      <w:r w:rsidRPr="00734762">
        <w:rPr>
          <w:lang w:val="de-DE"/>
        </w:rPr>
        <w:fldChar w:fldCharType="end"/>
      </w:r>
      <w:bookmarkEnd w:id="1"/>
    </w:p>
    <w:p w14:paraId="74F034F1" w14:textId="77777777" w:rsidR="00EF47C4" w:rsidRPr="00734762" w:rsidRDefault="00EF47C4" w:rsidP="003E70D3">
      <w:pPr>
        <w:rPr>
          <w:lang w:val="de-DE"/>
        </w:rPr>
      </w:pPr>
    </w:p>
    <w:p w14:paraId="3E2BF6BD" w14:textId="77777777" w:rsidR="00EF47C4" w:rsidRPr="00734762" w:rsidRDefault="00EF47C4" w:rsidP="003E70D3">
      <w:pPr>
        <w:ind w:left="-1"/>
        <w:rPr>
          <w:lang w:val="de-DE"/>
        </w:rPr>
      </w:pPr>
    </w:p>
    <w:p w14:paraId="37A58DCC" w14:textId="77777777" w:rsidR="00EF47C4" w:rsidRPr="00734762" w:rsidRDefault="00EF47C4" w:rsidP="003E70D3">
      <w:pPr>
        <w:ind w:left="-1"/>
        <w:rPr>
          <w:lang w:val="de-DE"/>
        </w:rPr>
      </w:pPr>
      <w:r w:rsidRPr="00734762">
        <w:rPr>
          <w:lang w:val="de-DE"/>
        </w:rPr>
        <w:t>Leider sehen wir uns gezwungen, hiermit Ihren Arbeitsvertrag mittels einer Kündigungsfrist zu kündigen.</w:t>
      </w:r>
      <w:r w:rsidR="00AC6F4B" w:rsidRPr="00734762">
        <w:rPr>
          <w:lang w:val="de-DE"/>
        </w:rPr>
        <w:t xml:space="preserve"> Die Dauer der Kündigungsfrist beträgt:</w:t>
      </w:r>
    </w:p>
    <w:p w14:paraId="653D9C7B" w14:textId="77777777" w:rsidR="00AC6F4B" w:rsidRPr="00734762" w:rsidRDefault="00AC6F4B" w:rsidP="003E70D3">
      <w:pPr>
        <w:ind w:left="-1"/>
        <w:rPr>
          <w:lang w:val="de-DE"/>
        </w:rPr>
      </w:pPr>
    </w:p>
    <w:p w14:paraId="07A8FE91" w14:textId="512A42DE" w:rsidR="00AC6F4B" w:rsidRPr="00734762" w:rsidRDefault="009F5569" w:rsidP="009F5569">
      <w:pPr>
        <w:numPr>
          <w:ilvl w:val="0"/>
          <w:numId w:val="3"/>
        </w:numPr>
        <w:ind w:left="426" w:hanging="427"/>
        <w:rPr>
          <w:lang w:val="de-DE"/>
        </w:rPr>
      </w:pPr>
      <w:r w:rsidRPr="00734762">
        <w:rPr>
          <w:lang w:val="de-DE"/>
        </w:rPr>
        <w:t>a</w:t>
      </w:r>
      <w:r w:rsidR="00AC6F4B" w:rsidRPr="00734762">
        <w:rPr>
          <w:lang w:val="de-DE"/>
        </w:rPr>
        <w:t xml:space="preserve">uf Basis des bis zum </w:t>
      </w:r>
      <w:commentRangeStart w:id="2"/>
      <w:r w:rsidR="00AC6F4B" w:rsidRPr="00734762">
        <w:rPr>
          <w:lang w:val="de-DE"/>
        </w:rPr>
        <w:t>31. Dezember 2013</w:t>
      </w:r>
      <w:commentRangeEnd w:id="2"/>
      <w:r w:rsidR="001C5CF6" w:rsidRPr="00734762">
        <w:rPr>
          <w:rStyle w:val="CommentReference"/>
          <w:lang w:val="de-DE"/>
        </w:rPr>
        <w:commentReference w:id="2"/>
      </w:r>
      <w:r w:rsidR="00AC6F4B" w:rsidRPr="00734762">
        <w:rPr>
          <w:lang w:val="de-DE"/>
        </w:rPr>
        <w:t xml:space="preserve"> aufgebauten Dienstalters: </w:t>
      </w:r>
      <w:r w:rsidR="00AC6F4B" w:rsidRPr="00734762">
        <w:rPr>
          <w:lang w:val="de-DE"/>
        </w:rPr>
        <w:fldChar w:fldCharType="begin">
          <w:ffData>
            <w:name w:val="date1"/>
            <w:enabled/>
            <w:calcOnExit w:val="0"/>
            <w:textInput>
              <w:maxLength w:val="20"/>
            </w:textInput>
          </w:ffData>
        </w:fldChar>
      </w:r>
      <w:r w:rsidR="00AC6F4B" w:rsidRPr="00734762">
        <w:rPr>
          <w:lang w:val="de-DE"/>
        </w:rPr>
        <w:instrText xml:space="preserve"> FORMTEXT </w:instrText>
      </w:r>
      <w:r w:rsidR="00AC6F4B" w:rsidRPr="00734762">
        <w:rPr>
          <w:lang w:val="de-DE"/>
        </w:rPr>
      </w:r>
      <w:r w:rsidR="00AC6F4B" w:rsidRPr="00734762">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00AC6F4B" w:rsidRPr="00734762">
        <w:rPr>
          <w:lang w:val="de-DE"/>
        </w:rPr>
        <w:fldChar w:fldCharType="end"/>
      </w:r>
      <w:r w:rsidR="00AC6F4B" w:rsidRPr="00734762">
        <w:rPr>
          <w:lang w:val="de-DE"/>
        </w:rPr>
        <w:t xml:space="preserve"> Monate</w:t>
      </w:r>
    </w:p>
    <w:p w14:paraId="793AB905" w14:textId="7D115287" w:rsidR="00EF47C4" w:rsidRPr="00734762" w:rsidRDefault="009F5569" w:rsidP="009F5569">
      <w:pPr>
        <w:ind w:left="426" w:hanging="426"/>
        <w:rPr>
          <w:lang w:val="de-DE"/>
        </w:rPr>
      </w:pPr>
      <w:r w:rsidRPr="00734762">
        <w:rPr>
          <w:lang w:val="de-DE"/>
        </w:rPr>
        <w:t xml:space="preserve">- </w:t>
      </w:r>
      <w:r w:rsidRPr="00734762">
        <w:rPr>
          <w:lang w:val="de-DE"/>
        </w:rPr>
        <w:tab/>
        <w:t>a</w:t>
      </w:r>
      <w:r w:rsidR="00AC6F4B" w:rsidRPr="00734762">
        <w:rPr>
          <w:lang w:val="de-DE"/>
        </w:rPr>
        <w:t xml:space="preserve">uf Basis des ab dem 1. Januar 2014 aufgebauten Dienstalters: </w:t>
      </w:r>
      <w:r w:rsidR="00AC6F4B" w:rsidRPr="00734762">
        <w:rPr>
          <w:lang w:val="de-DE"/>
        </w:rPr>
        <w:fldChar w:fldCharType="begin">
          <w:ffData>
            <w:name w:val="date1"/>
            <w:enabled/>
            <w:calcOnExit w:val="0"/>
            <w:textInput>
              <w:maxLength w:val="20"/>
            </w:textInput>
          </w:ffData>
        </w:fldChar>
      </w:r>
      <w:r w:rsidR="00AC6F4B" w:rsidRPr="00734762">
        <w:rPr>
          <w:lang w:val="de-DE"/>
        </w:rPr>
        <w:instrText xml:space="preserve"> FORMTEXT </w:instrText>
      </w:r>
      <w:r w:rsidR="00AC6F4B" w:rsidRPr="00734762">
        <w:rPr>
          <w:lang w:val="de-DE"/>
        </w:rPr>
      </w:r>
      <w:r w:rsidR="00AC6F4B" w:rsidRPr="00734762">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00AC6F4B" w:rsidRPr="00734762">
        <w:rPr>
          <w:lang w:val="de-DE"/>
        </w:rPr>
        <w:fldChar w:fldCharType="end"/>
      </w:r>
      <w:r w:rsidR="00AC6F4B" w:rsidRPr="00734762">
        <w:rPr>
          <w:lang w:val="de-DE"/>
        </w:rPr>
        <w:t xml:space="preserve"> Wochen</w:t>
      </w:r>
    </w:p>
    <w:p w14:paraId="5CD8E56F" w14:textId="77777777" w:rsidR="009F5569" w:rsidRPr="00734762" w:rsidRDefault="009F5569" w:rsidP="00AC6F4B">
      <w:pPr>
        <w:ind w:left="-1"/>
        <w:rPr>
          <w:lang w:val="de-DE"/>
        </w:rPr>
      </w:pPr>
    </w:p>
    <w:p w14:paraId="07E6AD77" w14:textId="6CE3A859" w:rsidR="00AC6F4B" w:rsidRPr="00734762" w:rsidRDefault="00AC6F4B" w:rsidP="00AC6F4B">
      <w:pPr>
        <w:ind w:left="-1"/>
        <w:rPr>
          <w:lang w:val="de-DE"/>
        </w:rPr>
      </w:pPr>
      <w:r w:rsidRPr="00734762">
        <w:rPr>
          <w:lang w:val="de-DE"/>
        </w:rPr>
        <w:t xml:space="preserve">d.h. insgesamt : </w:t>
      </w:r>
      <w:r w:rsidRPr="00734762">
        <w:rPr>
          <w:lang w:val="de-DE"/>
        </w:rPr>
        <w:fldChar w:fldCharType="begin">
          <w:ffData>
            <w:name w:val="date1"/>
            <w:enabled/>
            <w:calcOnExit w:val="0"/>
            <w:textInput>
              <w:maxLength w:val="20"/>
            </w:textInput>
          </w:ffData>
        </w:fldChar>
      </w:r>
      <w:r w:rsidRPr="00734762">
        <w:rPr>
          <w:lang w:val="de-DE"/>
        </w:rPr>
        <w:instrText xml:space="preserve"> FORMTEXT </w:instrText>
      </w:r>
      <w:r w:rsidRPr="00734762">
        <w:rPr>
          <w:lang w:val="de-DE"/>
        </w:rPr>
      </w:r>
      <w:r w:rsidRPr="00734762">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734762">
        <w:rPr>
          <w:lang w:val="de-DE"/>
        </w:rPr>
        <w:fldChar w:fldCharType="end"/>
      </w:r>
      <w:r w:rsidRPr="00734762">
        <w:rPr>
          <w:lang w:val="de-DE"/>
        </w:rPr>
        <w:t xml:space="preserve"> Monate + </w:t>
      </w:r>
      <w:r w:rsidRPr="00734762">
        <w:rPr>
          <w:lang w:val="de-DE"/>
        </w:rPr>
        <w:fldChar w:fldCharType="begin">
          <w:ffData>
            <w:name w:val="date1"/>
            <w:enabled/>
            <w:calcOnExit w:val="0"/>
            <w:textInput>
              <w:maxLength w:val="20"/>
            </w:textInput>
          </w:ffData>
        </w:fldChar>
      </w:r>
      <w:r w:rsidRPr="00734762">
        <w:rPr>
          <w:lang w:val="de-DE"/>
        </w:rPr>
        <w:instrText xml:space="preserve"> FORMTEXT </w:instrText>
      </w:r>
      <w:r w:rsidRPr="00734762">
        <w:rPr>
          <w:lang w:val="de-DE"/>
        </w:rPr>
      </w:r>
      <w:r w:rsidRPr="00734762">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734762">
        <w:rPr>
          <w:lang w:val="de-DE"/>
        </w:rPr>
        <w:fldChar w:fldCharType="end"/>
      </w:r>
      <w:r w:rsidRPr="00734762">
        <w:rPr>
          <w:lang w:val="de-DE"/>
        </w:rPr>
        <w:t xml:space="preserve"> Wochen</w:t>
      </w:r>
    </w:p>
    <w:p w14:paraId="3799756A" w14:textId="77777777" w:rsidR="00AC6F4B" w:rsidRPr="00734762" w:rsidRDefault="00AC6F4B" w:rsidP="003E70D3">
      <w:pPr>
        <w:ind w:left="-1"/>
        <w:rPr>
          <w:lang w:val="de-DE"/>
        </w:rPr>
      </w:pPr>
    </w:p>
    <w:p w14:paraId="153A2C6A" w14:textId="412A39F9" w:rsidR="00EF47C4" w:rsidRPr="00734762" w:rsidRDefault="00EF47C4" w:rsidP="003E70D3">
      <w:pPr>
        <w:tabs>
          <w:tab w:val="left" w:pos="3188"/>
          <w:tab w:val="left" w:pos="4747"/>
        </w:tabs>
        <w:ind w:left="-1"/>
        <w:rPr>
          <w:lang w:val="de-DE"/>
        </w:rPr>
      </w:pPr>
      <w:r w:rsidRPr="00734762">
        <w:rPr>
          <w:lang w:val="de-DE"/>
        </w:rPr>
        <w:t xml:space="preserve">Die Kündigungsfrist beginnt </w:t>
      </w:r>
      <w:commentRangeStart w:id="3"/>
      <w:r w:rsidRPr="00734762">
        <w:rPr>
          <w:lang w:val="de-DE"/>
        </w:rPr>
        <w:t>am</w:t>
      </w:r>
      <w:commentRangeEnd w:id="3"/>
      <w:r w:rsidR="001C5CF6" w:rsidRPr="00734762">
        <w:rPr>
          <w:rStyle w:val="CommentReference"/>
          <w:lang w:val="de-DE"/>
        </w:rPr>
        <w:commentReference w:id="3"/>
      </w:r>
      <w:r w:rsidRPr="00734762">
        <w:rPr>
          <w:lang w:val="de-DE"/>
        </w:rPr>
        <w:t xml:space="preserve"> </w:t>
      </w:r>
      <w:bookmarkStart w:id="4" w:name="date1"/>
      <w:r w:rsidR="00745476" w:rsidRPr="00734762">
        <w:rPr>
          <w:lang w:val="de-DE"/>
        </w:rPr>
        <w:fldChar w:fldCharType="begin">
          <w:ffData>
            <w:name w:val="date1"/>
            <w:enabled/>
            <w:calcOnExit w:val="0"/>
            <w:textInput>
              <w:maxLength w:val="20"/>
            </w:textInput>
          </w:ffData>
        </w:fldChar>
      </w:r>
      <w:r w:rsidR="00745476" w:rsidRPr="00734762">
        <w:rPr>
          <w:lang w:val="de-DE"/>
        </w:rPr>
        <w:instrText xml:space="preserve"> FORMTEXT </w:instrText>
      </w:r>
      <w:r w:rsidR="00745476" w:rsidRPr="00734762">
        <w:rPr>
          <w:lang w:val="de-DE"/>
        </w:rPr>
      </w:r>
      <w:r w:rsidR="00745476" w:rsidRPr="00734762">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00745476" w:rsidRPr="00734762">
        <w:rPr>
          <w:lang w:val="de-DE"/>
        </w:rPr>
        <w:fldChar w:fldCharType="end"/>
      </w:r>
      <w:bookmarkEnd w:id="4"/>
      <w:r w:rsidRPr="00734762">
        <w:rPr>
          <w:lang w:val="de-DE"/>
        </w:rPr>
        <w:t>.</w:t>
      </w:r>
    </w:p>
    <w:p w14:paraId="73C6AE3B" w14:textId="77777777" w:rsidR="00EF47C4" w:rsidRPr="00734762" w:rsidRDefault="00EF47C4" w:rsidP="003E70D3">
      <w:pPr>
        <w:rPr>
          <w:lang w:val="de-DE"/>
        </w:rPr>
      </w:pPr>
    </w:p>
    <w:p w14:paraId="2816F177" w14:textId="77777777" w:rsidR="001565D3" w:rsidRPr="00734762" w:rsidRDefault="001565D3" w:rsidP="003E70D3">
      <w:pPr>
        <w:rPr>
          <w:szCs w:val="18"/>
          <w:lang w:val="de-DE"/>
        </w:rPr>
      </w:pPr>
      <w:r w:rsidRPr="00734762">
        <w:rPr>
          <w:szCs w:val="18"/>
          <w:lang w:val="de-DE"/>
        </w:rPr>
        <w:t xml:space="preserve">Wir weisen Sie darauf hin dass wir Ihnen, wenn Sie die </w:t>
      </w:r>
      <w:commentRangeStart w:id="5"/>
      <w:r w:rsidRPr="00734762">
        <w:rPr>
          <w:szCs w:val="18"/>
          <w:lang w:val="de-DE"/>
        </w:rPr>
        <w:t>Bedingungen</w:t>
      </w:r>
      <w:commentRangeEnd w:id="5"/>
      <w:r w:rsidR="001C5CF6" w:rsidRPr="00734762">
        <w:rPr>
          <w:rStyle w:val="CommentReference"/>
          <w:lang w:val="de-DE"/>
        </w:rPr>
        <w:commentReference w:id="5"/>
      </w:r>
      <w:r w:rsidRPr="00734762">
        <w:rPr>
          <w:szCs w:val="18"/>
          <w:lang w:val="de-DE"/>
        </w:rPr>
        <w:t xml:space="preserve"> erfüllen, um Anrecht auf eine berufliche Wiedereingliederungsprozedur zu haben, ein diesbezügliches Angebot innerhalb der gesetzlichen Frist zukommen lassen.</w:t>
      </w:r>
    </w:p>
    <w:p w14:paraId="133A2897" w14:textId="77777777" w:rsidR="00EF47C4" w:rsidRPr="00734762" w:rsidRDefault="00EF47C4" w:rsidP="003E70D3">
      <w:pPr>
        <w:rPr>
          <w:lang w:val="de-DE"/>
        </w:rPr>
      </w:pPr>
    </w:p>
    <w:p w14:paraId="3933F1D6" w14:textId="77777777" w:rsidR="00EF47C4" w:rsidRPr="00734762" w:rsidRDefault="00EF47C4" w:rsidP="003E70D3">
      <w:pPr>
        <w:rPr>
          <w:lang w:val="de-DE"/>
        </w:rPr>
      </w:pPr>
      <w:r w:rsidRPr="00734762">
        <w:rPr>
          <w:lang w:val="de-DE"/>
        </w:rPr>
        <w:t>Hochachtungsvoll</w:t>
      </w:r>
    </w:p>
    <w:p w14:paraId="18D17570" w14:textId="77777777" w:rsidR="00EF47C4" w:rsidRPr="00734762" w:rsidRDefault="00EF47C4" w:rsidP="003E70D3">
      <w:pPr>
        <w:rPr>
          <w:lang w:val="de-DE"/>
        </w:rPr>
      </w:pPr>
    </w:p>
    <w:p w14:paraId="3693033C" w14:textId="77777777" w:rsidR="00EF47C4" w:rsidRPr="00734762" w:rsidRDefault="00EF47C4" w:rsidP="003E70D3">
      <w:pPr>
        <w:rPr>
          <w:lang w:val="de-DE"/>
        </w:rPr>
      </w:pPr>
    </w:p>
    <w:p w14:paraId="40EFDB74" w14:textId="77777777" w:rsidR="00EF47C4" w:rsidRPr="00734762" w:rsidRDefault="00EF47C4" w:rsidP="003E70D3">
      <w:pPr>
        <w:rPr>
          <w:lang w:val="de-DE"/>
        </w:rPr>
      </w:pPr>
    </w:p>
    <w:p w14:paraId="4CC2D5FE" w14:textId="77777777" w:rsidR="00EF47C4" w:rsidRPr="00734762" w:rsidRDefault="00EF47C4" w:rsidP="003E70D3">
      <w:pPr>
        <w:rPr>
          <w:lang w:val="de-DE"/>
        </w:rPr>
      </w:pPr>
    </w:p>
    <w:p w14:paraId="69985DD8" w14:textId="77777777" w:rsidR="00EF47C4" w:rsidRPr="00734762" w:rsidRDefault="00EF47C4" w:rsidP="003E70D3">
      <w:pPr>
        <w:ind w:left="-1"/>
        <w:rPr>
          <w:lang w:val="de-DE"/>
        </w:rPr>
      </w:pPr>
    </w:p>
    <w:tbl>
      <w:tblPr>
        <w:tblW w:w="9285" w:type="dxa"/>
        <w:tblInd w:w="-1" w:type="dxa"/>
        <w:tblLayout w:type="fixed"/>
        <w:tblCellMar>
          <w:left w:w="70" w:type="dxa"/>
          <w:right w:w="70" w:type="dxa"/>
        </w:tblCellMar>
        <w:tblLook w:val="0000" w:firstRow="0" w:lastRow="0" w:firstColumn="0" w:lastColumn="0" w:noHBand="0" w:noVBand="0"/>
      </w:tblPr>
      <w:tblGrid>
        <w:gridCol w:w="6237"/>
        <w:gridCol w:w="3048"/>
      </w:tblGrid>
      <w:tr w:rsidR="00EF47C4" w:rsidRPr="00734762" w14:paraId="5E42ADDB" w14:textId="77777777" w:rsidTr="0014599C">
        <w:trPr>
          <w:cantSplit/>
        </w:trPr>
        <w:tc>
          <w:tcPr>
            <w:tcW w:w="6237" w:type="dxa"/>
            <w:vAlign w:val="center"/>
          </w:tcPr>
          <w:p w14:paraId="155508E1" w14:textId="304A60EA" w:rsidR="00EF47C4" w:rsidRPr="00734762" w:rsidRDefault="001565D3" w:rsidP="003E70D3">
            <w:pPr>
              <w:rPr>
                <w:lang w:val="de-DE"/>
              </w:rPr>
            </w:pPr>
            <w:r w:rsidRPr="00734762">
              <w:rPr>
                <w:lang w:val="de-DE"/>
              </w:rPr>
              <w:t xml:space="preserve">Erstellt </w:t>
            </w:r>
            <w:r w:rsidR="00EF47C4" w:rsidRPr="00734762">
              <w:rPr>
                <w:lang w:val="de-DE"/>
              </w:rPr>
              <w:t xml:space="preserve">in </w:t>
            </w:r>
            <w:bookmarkStart w:id="6" w:name="te"/>
            <w:r w:rsidR="00D87665" w:rsidRPr="00734762">
              <w:rPr>
                <w:lang w:val="de-DE"/>
              </w:rPr>
              <w:fldChar w:fldCharType="begin">
                <w:ffData>
                  <w:name w:val="te"/>
                  <w:enabled/>
                  <w:calcOnExit w:val="0"/>
                  <w:textInput>
                    <w:maxLength w:val="100"/>
                  </w:textInput>
                </w:ffData>
              </w:fldChar>
            </w:r>
            <w:r w:rsidR="0014599C" w:rsidRPr="00734762">
              <w:rPr>
                <w:lang w:val="de-DE"/>
              </w:rPr>
              <w:instrText xml:space="preserve"> FORMTEXT </w:instrText>
            </w:r>
            <w:r w:rsidR="00D87665" w:rsidRPr="00734762">
              <w:rPr>
                <w:lang w:val="de-DE"/>
              </w:rPr>
            </w:r>
            <w:r w:rsidR="00D87665" w:rsidRPr="00734762">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00D87665" w:rsidRPr="00734762">
              <w:rPr>
                <w:lang w:val="de-DE"/>
              </w:rPr>
              <w:fldChar w:fldCharType="end"/>
            </w:r>
            <w:bookmarkEnd w:id="6"/>
          </w:p>
        </w:tc>
        <w:tc>
          <w:tcPr>
            <w:tcW w:w="3048" w:type="dxa"/>
            <w:vAlign w:val="center"/>
          </w:tcPr>
          <w:p w14:paraId="7A42584E" w14:textId="7D47884E" w:rsidR="00EF47C4" w:rsidRPr="00734762" w:rsidRDefault="00EF47C4" w:rsidP="003E70D3">
            <w:pPr>
              <w:rPr>
                <w:lang w:val="de-DE"/>
              </w:rPr>
            </w:pPr>
            <w:r w:rsidRPr="00734762">
              <w:rPr>
                <w:lang w:val="de-DE"/>
              </w:rPr>
              <w:t xml:space="preserve">am </w:t>
            </w:r>
            <w:bookmarkStart w:id="7" w:name="op"/>
            <w:r w:rsidR="00D87665" w:rsidRPr="00734762">
              <w:rPr>
                <w:lang w:val="de-DE"/>
              </w:rPr>
              <w:fldChar w:fldCharType="begin">
                <w:ffData>
                  <w:name w:val="op"/>
                  <w:enabled/>
                  <w:calcOnExit w:val="0"/>
                  <w:textInput>
                    <w:maxLength w:val="20"/>
                  </w:textInput>
                </w:ffData>
              </w:fldChar>
            </w:r>
            <w:r w:rsidR="0014599C" w:rsidRPr="00734762">
              <w:rPr>
                <w:lang w:val="de-DE"/>
              </w:rPr>
              <w:instrText xml:space="preserve"> FORMTEXT </w:instrText>
            </w:r>
            <w:r w:rsidR="00D87665" w:rsidRPr="00734762">
              <w:rPr>
                <w:lang w:val="de-DE"/>
              </w:rPr>
            </w:r>
            <w:r w:rsidR="00D87665" w:rsidRPr="00734762">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00D87665" w:rsidRPr="00734762">
              <w:rPr>
                <w:lang w:val="de-DE"/>
              </w:rPr>
              <w:fldChar w:fldCharType="end"/>
            </w:r>
            <w:bookmarkEnd w:id="7"/>
          </w:p>
        </w:tc>
      </w:tr>
    </w:tbl>
    <w:p w14:paraId="3F149EC6" w14:textId="77777777" w:rsidR="00EF47C4" w:rsidRPr="00734762" w:rsidRDefault="00EF47C4" w:rsidP="003E70D3">
      <w:pPr>
        <w:rPr>
          <w:lang w:val="de-DE"/>
        </w:rPr>
      </w:pPr>
    </w:p>
    <w:p w14:paraId="151BE135" w14:textId="77777777" w:rsidR="00EF47C4" w:rsidRPr="00734762" w:rsidRDefault="00EF47C4" w:rsidP="003E70D3">
      <w:pPr>
        <w:rPr>
          <w:lang w:val="de-DE"/>
        </w:rPr>
      </w:pPr>
    </w:p>
    <w:p w14:paraId="699B6879" w14:textId="77777777" w:rsidR="00EF47C4" w:rsidRPr="00734762" w:rsidRDefault="00EF47C4" w:rsidP="003E70D3">
      <w:pPr>
        <w:rPr>
          <w:lang w:val="de-DE"/>
        </w:rPr>
      </w:pPr>
    </w:p>
    <w:p w14:paraId="0A03C8F8" w14:textId="77777777" w:rsidR="00EF47C4" w:rsidRPr="00734762" w:rsidRDefault="00EF47C4" w:rsidP="003E70D3">
      <w:pPr>
        <w:rPr>
          <w:lang w:val="de-DE"/>
        </w:rPr>
      </w:pPr>
    </w:p>
    <w:p w14:paraId="4E4191DB" w14:textId="77777777" w:rsidR="00EF47C4" w:rsidRPr="00734762" w:rsidRDefault="00EF47C4" w:rsidP="003E70D3">
      <w:pPr>
        <w:ind w:left="-1"/>
        <w:rPr>
          <w:lang w:val="de-DE"/>
        </w:rPr>
      </w:pPr>
    </w:p>
    <w:tbl>
      <w:tblPr>
        <w:tblW w:w="9286" w:type="dxa"/>
        <w:tblInd w:w="-1" w:type="dxa"/>
        <w:tblLayout w:type="fixed"/>
        <w:tblCellMar>
          <w:left w:w="70" w:type="dxa"/>
          <w:right w:w="70" w:type="dxa"/>
        </w:tblCellMar>
        <w:tblLook w:val="0000" w:firstRow="0" w:lastRow="0" w:firstColumn="0" w:lastColumn="0" w:noHBand="0" w:noVBand="0"/>
      </w:tblPr>
      <w:tblGrid>
        <w:gridCol w:w="4890"/>
        <w:gridCol w:w="4396"/>
      </w:tblGrid>
      <w:tr w:rsidR="008741D6" w:rsidRPr="00734762" w14:paraId="1A0848B5" w14:textId="77777777" w:rsidTr="00EF47C4">
        <w:trPr>
          <w:cantSplit/>
        </w:trPr>
        <w:tc>
          <w:tcPr>
            <w:tcW w:w="4890" w:type="dxa"/>
            <w:vAlign w:val="center"/>
          </w:tcPr>
          <w:p w14:paraId="44856E80" w14:textId="77777777" w:rsidR="008741D6" w:rsidRPr="00734762" w:rsidRDefault="008741D6" w:rsidP="003E70D3">
            <w:pPr>
              <w:rPr>
                <w:lang w:val="de-DE"/>
              </w:rPr>
            </w:pPr>
          </w:p>
        </w:tc>
        <w:bookmarkStart w:id="8" w:name="sig"/>
        <w:tc>
          <w:tcPr>
            <w:tcW w:w="4396" w:type="dxa"/>
            <w:vAlign w:val="center"/>
          </w:tcPr>
          <w:p w14:paraId="4DED0C93" w14:textId="20BE5C17" w:rsidR="008741D6" w:rsidRPr="00734762" w:rsidRDefault="00745476" w:rsidP="003E70D3">
            <w:pPr>
              <w:rPr>
                <w:lang w:val="de-DE"/>
              </w:rPr>
            </w:pPr>
            <w:r w:rsidRPr="00734762">
              <w:rPr>
                <w:lang w:val="de-DE"/>
              </w:rPr>
              <w:fldChar w:fldCharType="begin">
                <w:ffData>
                  <w:name w:val="sig"/>
                  <w:enabled/>
                  <w:calcOnExit w:val="0"/>
                  <w:textInput>
                    <w:maxLength w:val="100"/>
                  </w:textInput>
                </w:ffData>
              </w:fldChar>
            </w:r>
            <w:r w:rsidRPr="00734762">
              <w:rPr>
                <w:lang w:val="de-DE"/>
              </w:rPr>
              <w:instrText xml:space="preserve"> FORMTEXT </w:instrText>
            </w:r>
            <w:r w:rsidRPr="00734762">
              <w:rPr>
                <w:lang w:val="de-DE"/>
              </w:rPr>
            </w:r>
            <w:r w:rsidRPr="00734762">
              <w:rPr>
                <w:lang w:val="de-DE"/>
              </w:rPr>
              <w:fldChar w:fldCharType="separate"/>
            </w:r>
            <w:r w:rsidR="00B55741">
              <w:rPr>
                <w:noProof/>
                <w:lang w:val="de-DE"/>
              </w:rPr>
              <w:t> </w:t>
            </w:r>
            <w:r w:rsidR="00B55741">
              <w:rPr>
                <w:noProof/>
                <w:lang w:val="de-DE"/>
              </w:rPr>
              <w:t> </w:t>
            </w:r>
            <w:r w:rsidR="00B55741">
              <w:rPr>
                <w:noProof/>
                <w:lang w:val="de-DE"/>
              </w:rPr>
              <w:t> </w:t>
            </w:r>
            <w:r w:rsidR="00B55741">
              <w:rPr>
                <w:noProof/>
                <w:lang w:val="de-DE"/>
              </w:rPr>
              <w:t> </w:t>
            </w:r>
            <w:r w:rsidR="00B55741">
              <w:rPr>
                <w:noProof/>
                <w:lang w:val="de-DE"/>
              </w:rPr>
              <w:t> </w:t>
            </w:r>
            <w:r w:rsidRPr="00734762">
              <w:rPr>
                <w:lang w:val="de-DE"/>
              </w:rPr>
              <w:fldChar w:fldCharType="end"/>
            </w:r>
            <w:bookmarkEnd w:id="8"/>
          </w:p>
        </w:tc>
      </w:tr>
      <w:tr w:rsidR="008741D6" w:rsidRPr="00734762" w14:paraId="22E4CCD6" w14:textId="77777777" w:rsidTr="00EF47C4">
        <w:trPr>
          <w:cantSplit/>
        </w:trPr>
        <w:tc>
          <w:tcPr>
            <w:tcW w:w="4890" w:type="dxa"/>
            <w:vAlign w:val="center"/>
          </w:tcPr>
          <w:p w14:paraId="4ADA1168" w14:textId="77777777" w:rsidR="008741D6" w:rsidRPr="00734762" w:rsidRDefault="008741D6" w:rsidP="003E70D3">
            <w:pPr>
              <w:rPr>
                <w:lang w:val="de-DE"/>
              </w:rPr>
            </w:pPr>
          </w:p>
        </w:tc>
        <w:tc>
          <w:tcPr>
            <w:tcW w:w="4396" w:type="dxa"/>
            <w:vAlign w:val="center"/>
          </w:tcPr>
          <w:p w14:paraId="2ADAB1D4" w14:textId="77777777" w:rsidR="008741D6" w:rsidRPr="00734762" w:rsidRDefault="008741D6" w:rsidP="003E70D3">
            <w:pPr>
              <w:rPr>
                <w:lang w:val="de-DE"/>
              </w:rPr>
            </w:pPr>
            <w:r w:rsidRPr="00734762">
              <w:rPr>
                <w:lang w:val="de-DE"/>
              </w:rPr>
              <w:t xml:space="preserve">Unterschrift des </w:t>
            </w:r>
            <w:commentRangeStart w:id="9"/>
            <w:r w:rsidRPr="00734762">
              <w:rPr>
                <w:lang w:val="de-DE"/>
              </w:rPr>
              <w:t>Arbeitgebers</w:t>
            </w:r>
            <w:commentRangeEnd w:id="9"/>
            <w:r w:rsidR="001C5CF6" w:rsidRPr="00734762">
              <w:rPr>
                <w:rStyle w:val="CommentReference"/>
                <w:lang w:val="de-DE"/>
              </w:rPr>
              <w:commentReference w:id="9"/>
            </w:r>
          </w:p>
        </w:tc>
      </w:tr>
    </w:tbl>
    <w:p w14:paraId="3E92F7C6" w14:textId="77777777" w:rsidR="008741D6" w:rsidRPr="00734762" w:rsidRDefault="00B55741" w:rsidP="003E70D3">
      <w:pPr>
        <w:rPr>
          <w:lang w:val="de-DE"/>
        </w:rPr>
      </w:pPr>
      <w:r>
        <w:rPr>
          <w:lang w:val="de-DE"/>
        </w:rPr>
        <w:lastRenderedPageBreak/>
        <w:pict w14:anchorId="27382C17">
          <v:shapetype id="_x0000_t202" coordsize="21600,21600" o:spt="202" path="m,l,21600r21600,l21600,xe">
            <v:stroke joinstyle="miter"/>
            <v:path gradientshapeok="t" o:connecttype="rect"/>
          </v:shapetype>
          <v:shape id="_x0000_s1031" type="#_x0000_t202" style="position:absolute;margin-left:61.25pt;margin-top:691.65pt;width:475.9pt;height:126.15pt;z-index:251657728;mso-position-horizontal-relative:page;mso-position-vertical-relative:page" filled="f" stroked="f">
            <v:textbox style="mso-next-textbox:#_x0000_s1031">
              <w:txbxContent>
                <w:tbl>
                  <w:tblPr>
                    <w:tblW w:w="0" w:type="auto"/>
                    <w:tblLayout w:type="fixed"/>
                    <w:tblLook w:val="0000" w:firstRow="0" w:lastRow="0" w:firstColumn="0" w:lastColumn="0" w:noHBand="0" w:noVBand="0"/>
                  </w:tblPr>
                  <w:tblGrid>
                    <w:gridCol w:w="1809"/>
                    <w:gridCol w:w="7477"/>
                  </w:tblGrid>
                  <w:tr w:rsidR="00B55741" w:rsidRPr="00B55741" w14:paraId="7AFC1E8E" w14:textId="77777777" w:rsidTr="003C0BA4">
                    <w:tc>
                      <w:tcPr>
                        <w:tcW w:w="1809" w:type="dxa"/>
                      </w:tcPr>
                      <w:bookmarkStart w:id="10" w:name="FooterDETextBox"/>
                      <w:p w14:paraId="7A0FB085" w14:textId="5F3B1CCB" w:rsidR="00B55741" w:rsidRPr="00B55741" w:rsidRDefault="00B55741" w:rsidP="00B55741">
                        <w:pPr>
                          <w:tabs>
                            <w:tab w:val="left" w:pos="426"/>
                            <w:tab w:val="left" w:leader="dot" w:pos="6804"/>
                          </w:tabs>
                          <w:spacing w:before="120"/>
                          <w:rPr>
                            <w:sz w:val="18"/>
                            <w:lang w:val="fr-BE" w:eastAsia="en-US"/>
                          </w:rPr>
                        </w:pPr>
                        <w:r>
                          <w:fldChar w:fldCharType="begin"/>
                        </w:r>
                        <w:r>
                          <w:instrText xml:space="preserve"> INCLUDEPICTURE "http://www.securex.eu/ite82012/signatures/securex_humancapitalmatters.jpg" \* MERGEFORMAT \d </w:instrText>
                        </w:r>
                        <w:r>
                          <w:fldChar w:fldCharType="separate"/>
                        </w:r>
                        <w:r w:rsidRPr="00B55741">
                          <w:rPr>
                            <w:rFonts w:ascii="Comic Sans MS" w:hAnsi="Comic Sans MS" w:cs="Times New Roman"/>
                            <w:noProof/>
                            <w:lang w:val="nl-BE" w:eastAsia="nl-BE"/>
                          </w:rPr>
                          <w:pict w14:anchorId="7CA84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46F3D980" w14:textId="77777777" w:rsidR="00B55741" w:rsidRPr="00B55741" w:rsidRDefault="00B55741" w:rsidP="00B55741">
                        <w:pPr>
                          <w:keepNext/>
                          <w:outlineLvl w:val="0"/>
                          <w:rPr>
                            <w:b/>
                            <w:color w:val="000000"/>
                            <w:sz w:val="20"/>
                            <w:lang w:val="de-DE"/>
                          </w:rPr>
                        </w:pPr>
                        <w:r w:rsidRPr="00B55741">
                          <w:rPr>
                            <w:b/>
                            <w:bCs/>
                            <w:color w:val="000000"/>
                            <w:sz w:val="16"/>
                            <w:szCs w:val="16"/>
                            <w:lang w:val="de-DE"/>
                          </w:rPr>
                          <w:t xml:space="preserve">Die Haftung der </w:t>
                        </w:r>
                        <w:r w:rsidRPr="00B55741">
                          <w:rPr>
                            <w:b/>
                            <w:sz w:val="16"/>
                            <w:szCs w:val="16"/>
                            <w:lang w:val="de-DE" w:eastAsia="en-US"/>
                          </w:rPr>
                          <w:t>V.O.G. Sozialsekretariat</w:t>
                        </w:r>
                        <w:r w:rsidRPr="00B55741">
                          <w:rPr>
                            <w:b/>
                            <w:color w:val="000000"/>
                            <w:sz w:val="16"/>
                            <w:szCs w:val="16"/>
                            <w:lang w:val="de-DE" w:eastAsia="nl-BE"/>
                          </w:rPr>
                          <w:t xml:space="preserve"> Securex </w:t>
                        </w:r>
                        <w:r w:rsidRPr="00B55741">
                          <w:rPr>
                            <w:b/>
                            <w:bCs/>
                            <w:color w:val="000000"/>
                            <w:sz w:val="16"/>
                            <w:szCs w:val="16"/>
                            <w:lang w:val="de-DE"/>
                          </w:rPr>
                          <w:t>und der juristischen Einheiten, die die wirtschaftliche Einheit, bekannt unter der Bezeichnung SECUREX Gruppe bilden, kann auf Grundlage der Inhalte dieses Dokument zu keinem Zeitpunkt in Anspruch genommen werden.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B55741">
                          <w:rPr>
                            <w:b/>
                            <w:color w:val="000000"/>
                            <w:sz w:val="20"/>
                            <w:lang w:val="de-DE"/>
                          </w:rPr>
                          <w:t xml:space="preserve">. </w:t>
                        </w:r>
                        <w:r w:rsidRPr="00B55741">
                          <w:rPr>
                            <w:b/>
                            <w:color w:val="000000"/>
                            <w:sz w:val="16"/>
                            <w:szCs w:val="16"/>
                            <w:lang w:val="de-DE"/>
                          </w:rPr>
                          <w:t>Die SECUREX-Gruppe bleibt alleiniger und ausschliesslicher Eigentümer aller Rechte, u.a. geistiger Eigentumsrechte, an diesem Dokument. Ihnen wird lediglich ein Nutzungsrecht an diesem Dokument zur Verfügung gestellt.</w:t>
                        </w:r>
                      </w:p>
                      <w:p w14:paraId="13EBCEA8" w14:textId="77777777" w:rsidR="00B55741" w:rsidRPr="00B55741" w:rsidRDefault="00B55741" w:rsidP="00B55741">
                        <w:pPr>
                          <w:keepNext/>
                          <w:outlineLvl w:val="0"/>
                          <w:rPr>
                            <w:color w:val="000000"/>
                            <w:sz w:val="16"/>
                            <w:szCs w:val="16"/>
                            <w:lang w:val="de-DE" w:eastAsia="nl-BE"/>
                          </w:rPr>
                        </w:pPr>
                        <w:r w:rsidRPr="00B55741">
                          <w:rPr>
                            <w:sz w:val="16"/>
                            <w:szCs w:val="16"/>
                            <w:lang w:val="de-DE" w:eastAsia="en-US"/>
                          </w:rPr>
                          <w:t>V.O.G.</w:t>
                        </w:r>
                        <w:r w:rsidRPr="00B55741">
                          <w:rPr>
                            <w:color w:val="000000"/>
                            <w:sz w:val="16"/>
                            <w:szCs w:val="16"/>
                            <w:lang w:val="de-DE" w:eastAsia="nl-BE"/>
                          </w:rPr>
                          <w:t xml:space="preserve"> Sozialsekretariat Securex </w:t>
                        </w:r>
                      </w:p>
                      <w:p w14:paraId="5863BDA0" w14:textId="77777777" w:rsidR="00B55741" w:rsidRPr="00B55741" w:rsidRDefault="00B55741" w:rsidP="00B55741">
                        <w:pPr>
                          <w:tabs>
                            <w:tab w:val="left" w:pos="426"/>
                            <w:tab w:val="left" w:leader="dot" w:pos="6804"/>
                          </w:tabs>
                          <w:rPr>
                            <w:sz w:val="16"/>
                            <w:lang w:val="de-DE" w:eastAsia="en-US"/>
                          </w:rPr>
                        </w:pPr>
                        <w:r w:rsidRPr="00B55741">
                          <w:rPr>
                            <w:sz w:val="16"/>
                            <w:lang w:val="de-DE" w:eastAsia="en-US"/>
                          </w:rPr>
                          <w:t>Sozialsitz: Avenue de Tervueren 43 - 1040 Brüssel</w:t>
                        </w:r>
                      </w:p>
                      <w:p w14:paraId="056E7E9E" w14:textId="77777777" w:rsidR="00B55741" w:rsidRPr="00B55741" w:rsidRDefault="00B55741" w:rsidP="00B55741">
                        <w:pPr>
                          <w:tabs>
                            <w:tab w:val="left" w:pos="426"/>
                            <w:tab w:val="left" w:leader="dot" w:pos="6804"/>
                          </w:tabs>
                          <w:rPr>
                            <w:sz w:val="16"/>
                            <w:szCs w:val="16"/>
                            <w:lang w:val="de-DE" w:eastAsia="en-US"/>
                          </w:rPr>
                        </w:pPr>
                        <w:r w:rsidRPr="00B55741">
                          <w:rPr>
                            <w:sz w:val="16"/>
                            <w:szCs w:val="16"/>
                            <w:lang w:val="de-DE" w:eastAsia="en-US"/>
                          </w:rPr>
                          <w:t xml:space="preserve">Unternehmensnr: </w:t>
                        </w:r>
                        <w:r w:rsidRPr="00B55741">
                          <w:rPr>
                            <w:sz w:val="16"/>
                            <w:lang w:val="de-DE" w:eastAsia="en-US"/>
                          </w:rPr>
                          <w:t xml:space="preserve">MwSt BE 0401.086.981 </w:t>
                        </w:r>
                        <w:r w:rsidRPr="00B55741">
                          <w:rPr>
                            <w:sz w:val="16"/>
                            <w:szCs w:val="16"/>
                            <w:lang w:val="de-DE" w:eastAsia="en-US"/>
                          </w:rPr>
                          <w:t xml:space="preserve">- RJP: Brüssel </w:t>
                        </w:r>
                      </w:p>
                    </w:tc>
                  </w:tr>
                  <w:bookmarkEnd w:id="10"/>
                </w:tbl>
                <w:p w14:paraId="5D4D0E8C" w14:textId="77777777" w:rsidR="00EF47C4" w:rsidRPr="00B55741" w:rsidRDefault="00EF47C4" w:rsidP="00550CE8"/>
              </w:txbxContent>
            </v:textbox>
            <w10:wrap type="square" anchorx="page" anchory="page"/>
            <w10:anchorlock/>
          </v:shape>
        </w:pict>
      </w:r>
    </w:p>
    <w:sectPr w:rsidR="008741D6" w:rsidRPr="00734762" w:rsidSect="00AB45F1">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ecurex" w:date="2015-12-15T14:09:00Z" w:initials="S">
    <w:p w14:paraId="31003AEF" w14:textId="77777777" w:rsidR="001C5CF6" w:rsidRPr="00B55741" w:rsidRDefault="001C5CF6">
      <w:pPr>
        <w:pStyle w:val="CommentText"/>
        <w:rPr>
          <w:lang w:val="de-DE"/>
        </w:rPr>
      </w:pPr>
      <w:r w:rsidRPr="00B55741">
        <w:rPr>
          <w:lang w:val="de-DE"/>
        </w:rPr>
        <w:fldChar w:fldCharType="begin"/>
      </w:r>
      <w:r w:rsidRPr="00B55741">
        <w:rPr>
          <w:rStyle w:val="CommentReference"/>
          <w:lang w:val="de-DE"/>
        </w:rPr>
        <w:instrText xml:space="preserve"> </w:instrText>
      </w:r>
      <w:r w:rsidRPr="00B55741">
        <w:rPr>
          <w:lang w:val="de-DE"/>
        </w:rPr>
        <w:instrText>PAGE \# "'Page: '#'</w:instrText>
      </w:r>
      <w:r w:rsidRPr="00B55741">
        <w:rPr>
          <w:lang w:val="de-DE"/>
        </w:rPr>
        <w:br/>
        <w:instrText>'"</w:instrText>
      </w:r>
      <w:r w:rsidRPr="00B55741">
        <w:rPr>
          <w:rStyle w:val="CommentReference"/>
          <w:lang w:val="de-DE"/>
        </w:rPr>
        <w:instrText xml:space="preserve"> </w:instrText>
      </w:r>
      <w:r w:rsidRPr="00B55741">
        <w:rPr>
          <w:lang w:val="de-DE"/>
        </w:rPr>
        <w:fldChar w:fldCharType="end"/>
      </w:r>
      <w:r w:rsidRPr="00B55741">
        <w:rPr>
          <w:rStyle w:val="CommentReference"/>
          <w:lang w:val="de-DE"/>
        </w:rPr>
        <w:annotationRef/>
      </w:r>
      <w:r w:rsidRPr="00B55741">
        <w:rPr>
          <w:sz w:val="18"/>
          <w:lang w:val="de-DE"/>
        </w:rPr>
        <w:t>Bei Angestellten, deren Jahresbruttogehalt zum 31/12/2013 höher liegt als 32.254 EUR, beträgt dieser Teil der Kündigungsfrist 1 Monat pro begonnenem Jahr Dienstalter, mit einem Minimum von 3 Monaten.</w:t>
      </w:r>
    </w:p>
  </w:comment>
  <w:comment w:id="3" w:author="Securex" w:date="2015-12-15T14:09:00Z" w:initials="S">
    <w:p w14:paraId="70E1AEB9" w14:textId="77777777" w:rsidR="001C5CF6" w:rsidRDefault="001C5CF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B55741">
        <w:rPr>
          <w:sz w:val="18"/>
          <w:lang w:val="de-DE"/>
        </w:rPr>
        <w:t>Die Kündigungsfrist beginnt am Montag folgend auf den Tag, an dem der Arbeitnehmer laut der gesetzlichen Fristen das Kündigungsschreiben theoretisch erhalten hat., auch wenn dieser Tag ein Samstag, Sonntag oder Feiertag ist.</w:t>
      </w:r>
    </w:p>
  </w:comment>
  <w:comment w:id="5" w:author="Securex" w:date="2015-12-15T14:09:00Z" w:initials="S">
    <w:p w14:paraId="1CF8EF7D" w14:textId="77777777" w:rsidR="001C5CF6" w:rsidRDefault="001C5CF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B55741">
        <w:rPr>
          <w:sz w:val="18"/>
          <w:lang w:val="de-DE"/>
        </w:rPr>
        <w:t>Kontaktieren Sie Ihren Legal Advisor.</w:t>
      </w:r>
    </w:p>
  </w:comment>
  <w:comment w:id="9" w:author="Securex" w:date="2015-12-15T14:09:00Z" w:initials="S">
    <w:p w14:paraId="150840B1" w14:textId="77777777" w:rsidR="001C5CF6" w:rsidRDefault="001C5CF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B55741">
        <w:rPr>
          <w:sz w:val="18"/>
          <w:lang w:val="de-DE"/>
        </w:rPr>
        <w:t>Zur Zustellung des Kündigungsschreibens haben Sie 2 Möglichkeiten : entweder per Einschreiben (Achtung! Der Gesetzgeber legt fest, dass der Arbeitnehmer das Einschreiben erst am dritten Werktag nach dem Versandtag erhält) oder durch per Gerichtsvollzieherurkunde (Die Kündigung erreicht den Arbeitnehmer am Tag der Zustellung der Urkunde). Samstage werden als Werktage angesehen.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003AEF" w15:done="0"/>
  <w15:commentEx w15:paraId="70E1AEB9" w15:done="0"/>
  <w15:commentEx w15:paraId="1CF8EF7D" w15:done="0"/>
  <w15:commentEx w15:paraId="150840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03AEF" w16cid:durableId="1A1A9D83"/>
  <w16cid:commentId w16cid:paraId="70E1AEB9" w16cid:durableId="1A1A9D84"/>
  <w16cid:commentId w16cid:paraId="1CF8EF7D" w16cid:durableId="1A1A9D85"/>
  <w16cid:commentId w16cid:paraId="150840B1" w16cid:durableId="1A1A9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93525" w14:textId="77777777" w:rsidR="00074A15" w:rsidRDefault="00074A15">
      <w:r>
        <w:separator/>
      </w:r>
    </w:p>
  </w:endnote>
  <w:endnote w:type="continuationSeparator" w:id="0">
    <w:p w14:paraId="4756A254" w14:textId="77777777" w:rsidR="00074A15" w:rsidRDefault="0007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E6C5" w14:textId="12BD0FB1" w:rsidR="00EF47C4" w:rsidRPr="00EF47C4" w:rsidRDefault="00EF47C4" w:rsidP="00EF47C4">
    <w:pPr>
      <w:tabs>
        <w:tab w:val="left" w:pos="426"/>
        <w:tab w:val="right" w:pos="8931"/>
      </w:tabs>
      <w:outlineLvl w:val="0"/>
      <w:rPr>
        <w:sz w:val="16"/>
      </w:rPr>
    </w:pPr>
    <w:r w:rsidRPr="00E30241">
      <w:rPr>
        <w:sz w:val="16"/>
      </w:rPr>
      <w:t>11</w:t>
    </w:r>
    <w:r>
      <w:rPr>
        <w:sz w:val="16"/>
      </w:rPr>
      <w:t xml:space="preserve"> D 1019</w:t>
    </w:r>
    <w:r w:rsidRPr="00E30241">
      <w:rPr>
        <w:sz w:val="16"/>
      </w:rPr>
      <w:t xml:space="preserve"> – </w:t>
    </w:r>
    <w:r w:rsidR="00B55741">
      <w:rPr>
        <w:sz w:val="16"/>
      </w:rPr>
      <w:t>1/2022</w:t>
    </w:r>
    <w:r w:rsidRPr="00E30241">
      <w:rPr>
        <w:sz w:val="16"/>
      </w:rPr>
      <w:tab/>
    </w:r>
    <w:r w:rsidR="00D87665" w:rsidRPr="00E30241">
      <w:rPr>
        <w:sz w:val="18"/>
        <w:szCs w:val="18"/>
      </w:rPr>
      <w:fldChar w:fldCharType="begin"/>
    </w:r>
    <w:r w:rsidRPr="00E30241">
      <w:rPr>
        <w:sz w:val="18"/>
        <w:szCs w:val="18"/>
      </w:rPr>
      <w:instrText>PAGE</w:instrText>
    </w:r>
    <w:r w:rsidR="00D87665" w:rsidRPr="00E30241">
      <w:rPr>
        <w:sz w:val="18"/>
        <w:szCs w:val="18"/>
      </w:rPr>
      <w:fldChar w:fldCharType="separate"/>
    </w:r>
    <w:r w:rsidR="007C773B">
      <w:rPr>
        <w:noProof/>
        <w:sz w:val="18"/>
        <w:szCs w:val="18"/>
      </w:rPr>
      <w:t>2</w:t>
    </w:r>
    <w:r w:rsidR="00D87665" w:rsidRPr="00E30241">
      <w:rPr>
        <w:sz w:val="18"/>
        <w:szCs w:val="18"/>
      </w:rPr>
      <w:fldChar w:fldCharType="end"/>
    </w:r>
    <w:r w:rsidRPr="00E30241">
      <w:rPr>
        <w:sz w:val="18"/>
        <w:szCs w:val="18"/>
      </w:rPr>
      <w:t>/</w:t>
    </w:r>
    <w:r w:rsidR="00D87665" w:rsidRPr="00E30241">
      <w:rPr>
        <w:sz w:val="18"/>
        <w:szCs w:val="18"/>
      </w:rPr>
      <w:fldChar w:fldCharType="begin"/>
    </w:r>
    <w:r w:rsidRPr="00E30241">
      <w:rPr>
        <w:sz w:val="18"/>
        <w:szCs w:val="18"/>
      </w:rPr>
      <w:instrText>NUMPAGES</w:instrText>
    </w:r>
    <w:r w:rsidR="00D87665" w:rsidRPr="00E30241">
      <w:rPr>
        <w:sz w:val="18"/>
        <w:szCs w:val="18"/>
      </w:rPr>
      <w:fldChar w:fldCharType="separate"/>
    </w:r>
    <w:r w:rsidR="007C773B">
      <w:rPr>
        <w:noProof/>
        <w:sz w:val="18"/>
        <w:szCs w:val="18"/>
      </w:rPr>
      <w:t>2</w:t>
    </w:r>
    <w:r w:rsidR="00D87665"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40DB" w14:textId="77777777" w:rsidR="00074A15" w:rsidRDefault="00074A15">
      <w:r>
        <w:separator/>
      </w:r>
    </w:p>
  </w:footnote>
  <w:footnote w:type="continuationSeparator" w:id="0">
    <w:p w14:paraId="2A69D7FE" w14:textId="77777777" w:rsidR="00074A15" w:rsidRDefault="0007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376EC"/>
    <w:multiLevelType w:val="singleLevel"/>
    <w:tmpl w:val="39FE3ECA"/>
    <w:lvl w:ilvl="0">
      <w:start w:val="18"/>
      <w:numFmt w:val="bullet"/>
      <w:lvlText w:val="-"/>
      <w:lvlJc w:val="left"/>
      <w:pPr>
        <w:tabs>
          <w:tab w:val="num" w:pos="360"/>
        </w:tabs>
        <w:ind w:left="360" w:hanging="360"/>
      </w:pPr>
      <w:rPr>
        <w:rFonts w:hint="default"/>
      </w:rPr>
    </w:lvl>
  </w:abstractNum>
  <w:abstractNum w:abstractNumId="1"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4B2816"/>
    <w:multiLevelType w:val="hybridMultilevel"/>
    <w:tmpl w:val="82D481AE"/>
    <w:lvl w:ilvl="0" w:tplc="B84CEA78">
      <w:numFmt w:val="bullet"/>
      <w:lvlText w:val="-"/>
      <w:lvlJc w:val="left"/>
      <w:pPr>
        <w:ind w:left="359" w:hanging="360"/>
      </w:pPr>
      <w:rPr>
        <w:rFonts w:ascii="Arial" w:eastAsia="Times New Roman" w:hAnsi="Arial" w:cs="Arial" w:hint="default"/>
      </w:rPr>
    </w:lvl>
    <w:lvl w:ilvl="1" w:tplc="08130003" w:tentative="1">
      <w:start w:val="1"/>
      <w:numFmt w:val="bullet"/>
      <w:lvlText w:val="o"/>
      <w:lvlJc w:val="left"/>
      <w:pPr>
        <w:ind w:left="1079" w:hanging="360"/>
      </w:pPr>
      <w:rPr>
        <w:rFonts w:ascii="Courier New" w:hAnsi="Courier New" w:cs="Courier New" w:hint="default"/>
      </w:rPr>
    </w:lvl>
    <w:lvl w:ilvl="2" w:tplc="08130005" w:tentative="1">
      <w:start w:val="1"/>
      <w:numFmt w:val="bullet"/>
      <w:lvlText w:val=""/>
      <w:lvlJc w:val="left"/>
      <w:pPr>
        <w:ind w:left="1799" w:hanging="360"/>
      </w:pPr>
      <w:rPr>
        <w:rFonts w:ascii="Wingdings" w:hAnsi="Wingdings" w:hint="default"/>
      </w:rPr>
    </w:lvl>
    <w:lvl w:ilvl="3" w:tplc="08130001" w:tentative="1">
      <w:start w:val="1"/>
      <w:numFmt w:val="bullet"/>
      <w:lvlText w:val=""/>
      <w:lvlJc w:val="left"/>
      <w:pPr>
        <w:ind w:left="2519" w:hanging="360"/>
      </w:pPr>
      <w:rPr>
        <w:rFonts w:ascii="Symbol" w:hAnsi="Symbol" w:hint="default"/>
      </w:rPr>
    </w:lvl>
    <w:lvl w:ilvl="4" w:tplc="08130003" w:tentative="1">
      <w:start w:val="1"/>
      <w:numFmt w:val="bullet"/>
      <w:lvlText w:val="o"/>
      <w:lvlJc w:val="left"/>
      <w:pPr>
        <w:ind w:left="3239" w:hanging="360"/>
      </w:pPr>
      <w:rPr>
        <w:rFonts w:ascii="Courier New" w:hAnsi="Courier New" w:cs="Courier New" w:hint="default"/>
      </w:rPr>
    </w:lvl>
    <w:lvl w:ilvl="5" w:tplc="08130005" w:tentative="1">
      <w:start w:val="1"/>
      <w:numFmt w:val="bullet"/>
      <w:lvlText w:val=""/>
      <w:lvlJc w:val="left"/>
      <w:pPr>
        <w:ind w:left="3959" w:hanging="360"/>
      </w:pPr>
      <w:rPr>
        <w:rFonts w:ascii="Wingdings" w:hAnsi="Wingdings" w:hint="default"/>
      </w:rPr>
    </w:lvl>
    <w:lvl w:ilvl="6" w:tplc="08130001" w:tentative="1">
      <w:start w:val="1"/>
      <w:numFmt w:val="bullet"/>
      <w:lvlText w:val=""/>
      <w:lvlJc w:val="left"/>
      <w:pPr>
        <w:ind w:left="4679" w:hanging="360"/>
      </w:pPr>
      <w:rPr>
        <w:rFonts w:ascii="Symbol" w:hAnsi="Symbol" w:hint="default"/>
      </w:rPr>
    </w:lvl>
    <w:lvl w:ilvl="7" w:tplc="08130003" w:tentative="1">
      <w:start w:val="1"/>
      <w:numFmt w:val="bullet"/>
      <w:lvlText w:val="o"/>
      <w:lvlJc w:val="left"/>
      <w:pPr>
        <w:ind w:left="5399" w:hanging="360"/>
      </w:pPr>
      <w:rPr>
        <w:rFonts w:ascii="Courier New" w:hAnsi="Courier New" w:cs="Courier New" w:hint="default"/>
      </w:rPr>
    </w:lvl>
    <w:lvl w:ilvl="8" w:tplc="08130005" w:tentative="1">
      <w:start w:val="1"/>
      <w:numFmt w:val="bullet"/>
      <w:lvlText w:val=""/>
      <w:lvlJc w:val="left"/>
      <w:pPr>
        <w:ind w:left="611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D62"/>
    <w:rsid w:val="00030B24"/>
    <w:rsid w:val="00056E53"/>
    <w:rsid w:val="00061DCD"/>
    <w:rsid w:val="00074A15"/>
    <w:rsid w:val="000B4E43"/>
    <w:rsid w:val="000D76E5"/>
    <w:rsid w:val="000F6E5F"/>
    <w:rsid w:val="00106152"/>
    <w:rsid w:val="00111510"/>
    <w:rsid w:val="00132354"/>
    <w:rsid w:val="0014599C"/>
    <w:rsid w:val="00146E8F"/>
    <w:rsid w:val="001565D3"/>
    <w:rsid w:val="0016212F"/>
    <w:rsid w:val="001629BD"/>
    <w:rsid w:val="001938A2"/>
    <w:rsid w:val="001B7190"/>
    <w:rsid w:val="001C5CF6"/>
    <w:rsid w:val="001C63F6"/>
    <w:rsid w:val="001F778B"/>
    <w:rsid w:val="00202C45"/>
    <w:rsid w:val="002037F0"/>
    <w:rsid w:val="00227BF7"/>
    <w:rsid w:val="00285D4F"/>
    <w:rsid w:val="00296E97"/>
    <w:rsid w:val="002A205E"/>
    <w:rsid w:val="002A2970"/>
    <w:rsid w:val="002B2378"/>
    <w:rsid w:val="002D0A54"/>
    <w:rsid w:val="002D47DC"/>
    <w:rsid w:val="002D6FE7"/>
    <w:rsid w:val="002E5013"/>
    <w:rsid w:val="003034EB"/>
    <w:rsid w:val="003161C4"/>
    <w:rsid w:val="00337B11"/>
    <w:rsid w:val="00351E57"/>
    <w:rsid w:val="00353A82"/>
    <w:rsid w:val="00356C4D"/>
    <w:rsid w:val="00381161"/>
    <w:rsid w:val="003855CF"/>
    <w:rsid w:val="003A434B"/>
    <w:rsid w:val="003D0FDF"/>
    <w:rsid w:val="003E70D3"/>
    <w:rsid w:val="003F30D0"/>
    <w:rsid w:val="00421DE6"/>
    <w:rsid w:val="004271EB"/>
    <w:rsid w:val="0044135A"/>
    <w:rsid w:val="00450BF8"/>
    <w:rsid w:val="00451554"/>
    <w:rsid w:val="00463A9B"/>
    <w:rsid w:val="004C0C72"/>
    <w:rsid w:val="004E4F66"/>
    <w:rsid w:val="004F6590"/>
    <w:rsid w:val="0053482C"/>
    <w:rsid w:val="0054196C"/>
    <w:rsid w:val="00550CE8"/>
    <w:rsid w:val="00556F0E"/>
    <w:rsid w:val="00576348"/>
    <w:rsid w:val="0058595D"/>
    <w:rsid w:val="0059510C"/>
    <w:rsid w:val="005A4B6C"/>
    <w:rsid w:val="005A59E6"/>
    <w:rsid w:val="005A6280"/>
    <w:rsid w:val="005A6A6C"/>
    <w:rsid w:val="005E3678"/>
    <w:rsid w:val="005E5C27"/>
    <w:rsid w:val="005E6F3E"/>
    <w:rsid w:val="00605EB1"/>
    <w:rsid w:val="00607994"/>
    <w:rsid w:val="006116A4"/>
    <w:rsid w:val="00637BB7"/>
    <w:rsid w:val="0065362D"/>
    <w:rsid w:val="0066037A"/>
    <w:rsid w:val="006916D7"/>
    <w:rsid w:val="006929DC"/>
    <w:rsid w:val="00693248"/>
    <w:rsid w:val="006A5D62"/>
    <w:rsid w:val="006C137E"/>
    <w:rsid w:val="006D55D2"/>
    <w:rsid w:val="006F4F43"/>
    <w:rsid w:val="006F5D06"/>
    <w:rsid w:val="00700289"/>
    <w:rsid w:val="00724C80"/>
    <w:rsid w:val="00734762"/>
    <w:rsid w:val="00745476"/>
    <w:rsid w:val="0075488C"/>
    <w:rsid w:val="00760753"/>
    <w:rsid w:val="00760A08"/>
    <w:rsid w:val="007C773B"/>
    <w:rsid w:val="00807051"/>
    <w:rsid w:val="008741D6"/>
    <w:rsid w:val="008775F2"/>
    <w:rsid w:val="0088312E"/>
    <w:rsid w:val="0089195F"/>
    <w:rsid w:val="008A0813"/>
    <w:rsid w:val="008B5F1F"/>
    <w:rsid w:val="008D28A9"/>
    <w:rsid w:val="008F2D62"/>
    <w:rsid w:val="008F6DC2"/>
    <w:rsid w:val="00906235"/>
    <w:rsid w:val="00917D1D"/>
    <w:rsid w:val="00945DD5"/>
    <w:rsid w:val="0096118D"/>
    <w:rsid w:val="00976B43"/>
    <w:rsid w:val="00985CEB"/>
    <w:rsid w:val="00994DF1"/>
    <w:rsid w:val="00995997"/>
    <w:rsid w:val="009A0488"/>
    <w:rsid w:val="009A7CB5"/>
    <w:rsid w:val="009C15F6"/>
    <w:rsid w:val="009E7105"/>
    <w:rsid w:val="009F5569"/>
    <w:rsid w:val="00A7006C"/>
    <w:rsid w:val="00A960AB"/>
    <w:rsid w:val="00AB45F1"/>
    <w:rsid w:val="00AB7FF2"/>
    <w:rsid w:val="00AC4E76"/>
    <w:rsid w:val="00AC6F4B"/>
    <w:rsid w:val="00B23C54"/>
    <w:rsid w:val="00B4449D"/>
    <w:rsid w:val="00B55741"/>
    <w:rsid w:val="00B618E7"/>
    <w:rsid w:val="00B62E85"/>
    <w:rsid w:val="00B76626"/>
    <w:rsid w:val="00B8291D"/>
    <w:rsid w:val="00B87382"/>
    <w:rsid w:val="00BB0A38"/>
    <w:rsid w:val="00BF1D21"/>
    <w:rsid w:val="00C04420"/>
    <w:rsid w:val="00C057AC"/>
    <w:rsid w:val="00C378C2"/>
    <w:rsid w:val="00C5006F"/>
    <w:rsid w:val="00C61711"/>
    <w:rsid w:val="00C71C74"/>
    <w:rsid w:val="00C73423"/>
    <w:rsid w:val="00CD5D7B"/>
    <w:rsid w:val="00D34613"/>
    <w:rsid w:val="00D3610A"/>
    <w:rsid w:val="00D474C0"/>
    <w:rsid w:val="00D56067"/>
    <w:rsid w:val="00D573F7"/>
    <w:rsid w:val="00D87665"/>
    <w:rsid w:val="00D96E19"/>
    <w:rsid w:val="00DA0D1D"/>
    <w:rsid w:val="00DA3D3C"/>
    <w:rsid w:val="00DB5046"/>
    <w:rsid w:val="00DF2A55"/>
    <w:rsid w:val="00DF4458"/>
    <w:rsid w:val="00E00B6E"/>
    <w:rsid w:val="00E0639B"/>
    <w:rsid w:val="00E24F8C"/>
    <w:rsid w:val="00E302F4"/>
    <w:rsid w:val="00E3568F"/>
    <w:rsid w:val="00E43CB5"/>
    <w:rsid w:val="00E80349"/>
    <w:rsid w:val="00E975DF"/>
    <w:rsid w:val="00EB2F8B"/>
    <w:rsid w:val="00EC54AC"/>
    <w:rsid w:val="00EC585C"/>
    <w:rsid w:val="00EF2FD6"/>
    <w:rsid w:val="00EF47C4"/>
    <w:rsid w:val="00EF7BD0"/>
    <w:rsid w:val="00F1496D"/>
    <w:rsid w:val="00F44F4C"/>
    <w:rsid w:val="00F45AEB"/>
    <w:rsid w:val="00F805E9"/>
    <w:rsid w:val="00F81E42"/>
    <w:rsid w:val="00F95EC6"/>
    <w:rsid w:val="00FA1496"/>
    <w:rsid w:val="00FB5923"/>
    <w:rsid w:val="00FD6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1753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665"/>
    <w:rPr>
      <w:rFonts w:ascii="Arial" w:hAnsi="Arial" w:cs="Arial"/>
      <w:sz w:val="22"/>
      <w:lang w:val="fr-FR" w:eastAsia="nl-NL"/>
    </w:rPr>
  </w:style>
  <w:style w:type="paragraph" w:styleId="Heading1">
    <w:name w:val="heading 1"/>
    <w:basedOn w:val="Normal"/>
    <w:next w:val="Normal"/>
    <w:link w:val="Heading1Char"/>
    <w:qFormat/>
    <w:rsid w:val="00D96E19"/>
    <w:pPr>
      <w:keepNext/>
      <w:outlineLvl w:val="0"/>
    </w:pPr>
    <w:rPr>
      <w:rFonts w:ascii="Comic Sans MS" w:hAnsi="Comic Sans MS" w:cs="Times New Roman"/>
      <w:u w:val="single"/>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665"/>
    <w:pPr>
      <w:tabs>
        <w:tab w:val="center" w:pos="4536"/>
        <w:tab w:val="right" w:pos="9072"/>
      </w:tabs>
    </w:pPr>
  </w:style>
  <w:style w:type="paragraph" w:styleId="Footer">
    <w:name w:val="footer"/>
    <w:basedOn w:val="Normal"/>
    <w:rsid w:val="00D87665"/>
    <w:pPr>
      <w:tabs>
        <w:tab w:val="center" w:pos="4536"/>
        <w:tab w:val="right" w:pos="9072"/>
      </w:tabs>
    </w:pPr>
  </w:style>
  <w:style w:type="character" w:styleId="CommentReference">
    <w:name w:val="annotation reference"/>
    <w:semiHidden/>
    <w:rsid w:val="00D87665"/>
    <w:rPr>
      <w:sz w:val="16"/>
    </w:rPr>
  </w:style>
  <w:style w:type="paragraph" w:styleId="CommentText">
    <w:name w:val="annotation text"/>
    <w:basedOn w:val="Normal"/>
    <w:link w:val="CommentTextChar"/>
    <w:semiHidden/>
    <w:rsid w:val="00D87665"/>
  </w:style>
  <w:style w:type="paragraph" w:styleId="BodyText">
    <w:name w:val="Body Text"/>
    <w:basedOn w:val="Normal"/>
    <w:rsid w:val="00D87665"/>
    <w:pPr>
      <w:tabs>
        <w:tab w:val="left" w:pos="426"/>
        <w:tab w:val="left" w:leader="dot" w:pos="6804"/>
      </w:tabs>
      <w:jc w:val="both"/>
    </w:pPr>
    <w:rPr>
      <w:rFonts w:ascii="Century Gothic" w:hAnsi="Century Gothic"/>
      <w:b/>
      <w:sz w:val="16"/>
      <w:lang w:val="de-DE"/>
    </w:rPr>
  </w:style>
  <w:style w:type="paragraph" w:styleId="BalloonText">
    <w:name w:val="Balloon Text"/>
    <w:basedOn w:val="Normal"/>
    <w:semiHidden/>
    <w:rsid w:val="00B618E7"/>
    <w:rPr>
      <w:rFonts w:ascii="Tahoma" w:hAnsi="Tahoma" w:cs="Tahoma"/>
      <w:sz w:val="12"/>
      <w:szCs w:val="16"/>
    </w:rPr>
  </w:style>
  <w:style w:type="character" w:customStyle="1" w:styleId="CommentTextChar">
    <w:name w:val="Comment Text Char"/>
    <w:link w:val="CommentText"/>
    <w:semiHidden/>
    <w:rsid w:val="001565D3"/>
    <w:rPr>
      <w:lang w:val="fr-FR" w:eastAsia="nl-NL" w:bidi="ar-SA"/>
    </w:rPr>
  </w:style>
  <w:style w:type="character" w:customStyle="1" w:styleId="Heading1Char">
    <w:name w:val="Heading 1 Char"/>
    <w:link w:val="Heading1"/>
    <w:rsid w:val="00D96E19"/>
    <w:rPr>
      <w:rFonts w:ascii="Comic Sans MS" w:hAnsi="Comic Sans MS"/>
      <w:sz w:val="22"/>
      <w:u w:val="single"/>
      <w:lang w:val="fr-BE" w:eastAsia="en-US"/>
    </w:rPr>
  </w:style>
  <w:style w:type="paragraph" w:styleId="CommentSubject">
    <w:name w:val="annotation subject"/>
    <w:basedOn w:val="CommentText"/>
    <w:next w:val="CommentText"/>
    <w:link w:val="CommentSubjectChar"/>
    <w:rsid w:val="00AC6F4B"/>
    <w:rPr>
      <w:b/>
      <w:bCs/>
      <w:sz w:val="20"/>
    </w:rPr>
  </w:style>
  <w:style w:type="character" w:customStyle="1" w:styleId="CommentSubjectChar">
    <w:name w:val="Comment Subject Char"/>
    <w:link w:val="CommentSubject"/>
    <w:rsid w:val="00AC6F4B"/>
    <w:rPr>
      <w:rFonts w:ascii="Arial" w:hAnsi="Arial" w:cs="Arial"/>
      <w:b/>
      <w:bCs/>
      <w:lang w:val="fr-FR"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545AD-FF40-4F95-B732-0FBC926AFA9D}">
  <ds:schemaRefs>
    <ds:schemaRef ds:uri="http://schemas.microsoft.com/sharepoint/v3/contenttype/forms"/>
  </ds:schemaRefs>
</ds:datastoreItem>
</file>

<file path=customXml/itemProps2.xml><?xml version="1.0" encoding="utf-8"?>
<ds:datastoreItem xmlns:ds="http://schemas.openxmlformats.org/officeDocument/2006/customXml" ds:itemID="{CF0D3855-A13D-4F8E-A084-2F5B7BA3F363}"/>
</file>

<file path=customXml/itemProps3.xml><?xml version="1.0" encoding="utf-8"?>
<ds:datastoreItem xmlns:ds="http://schemas.openxmlformats.org/officeDocument/2006/customXml" ds:itemID="{B9D19C32-5E59-46B3-81DF-24FA63BF6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2021 - sx-11d1019-v01 - Angestellte -U D- Mit Kündigungsfrist.dotx</Template>
  <TotalTime>0</TotalTime>
  <Pages>2</Pages>
  <Words>162</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Expéditeur :</vt:lpstr>
      <vt:lpstr>Expéditeur :</vt:lpstr>
    </vt:vector>
  </TitlesOfParts>
  <Company>ClicForm</Company>
  <LinksUpToDate>false</LinksUpToDate>
  <CharactersWithSpaces>1051</CharactersWithSpaces>
  <SharedDoc>false</SharedDoc>
  <HLinks>
    <vt:vector size="6" baseType="variant">
      <vt:variant>
        <vt:i4>7536721</vt:i4>
      </vt:variant>
      <vt:variant>
        <vt:i4>5244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Michaël Henz</dc:creator>
  <cp:keywords/>
  <cp:lastModifiedBy>Kris Lauwereins</cp:lastModifiedBy>
  <cp:revision>2</cp:revision>
  <cp:lastPrinted>2000-10-27T06:45:00Z</cp:lastPrinted>
  <dcterms:created xsi:type="dcterms:W3CDTF">2021-12-17T11:54:00Z</dcterms:created>
  <dcterms:modified xsi:type="dcterms:W3CDTF">2021-12-17T11:54:00Z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